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"/>
        <w:jc w:val="center"/>
      </w:pPr>
      <w:r>
        <w:rPr>
          <w:rtl w:val="0"/>
          <w:lang w:val="fr-FR"/>
        </w:rPr>
        <w:t>Explication des items</w:t>
      </w:r>
    </w:p>
    <w:p>
      <w:pPr>
        <w:pStyle w:val="Corps"/>
        <w:rPr>
          <w:sz w:val="26"/>
          <w:szCs w:val="26"/>
        </w:rPr>
      </w:pPr>
    </w:p>
    <w:p>
      <w:pPr>
        <w:pStyle w:val="Corps"/>
        <w:rPr>
          <w:sz w:val="26"/>
          <w:szCs w:val="26"/>
        </w:rPr>
      </w:pPr>
    </w:p>
    <w:p>
      <w:pPr>
        <w:pStyle w:val="Titre.0"/>
        <w:rPr>
          <w:rStyle w:val="Aucun"/>
        </w:rPr>
      </w:pPr>
      <w:r>
        <w:rPr>
          <w:rStyle w:val="Aucun"/>
          <w:rtl w:val="0"/>
          <w:lang w:val="fr-FR"/>
        </w:rPr>
        <w:t>Rappel des domaines du socle commun des comp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tences :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sz w:val="32"/>
          <w:szCs w:val="32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0075b9"/>
          <w:sz w:val="32"/>
          <w:szCs w:val="32"/>
          <w:rtl w:val="0"/>
          <w14:textFill>
            <w14:solidFill>
              <w14:srgbClr w14:val="0076BA"/>
            </w14:solidFill>
          </w14:textFill>
        </w:rPr>
      </w:pPr>
      <w:r>
        <w:rPr>
          <w:rStyle w:val="Aucun"/>
          <w:rFonts w:ascii="Arial" w:hAnsi="Arial"/>
          <w:i w:val="0"/>
          <w:iCs w:val="0"/>
          <w:outline w:val="0"/>
          <w:color w:val="0075b9"/>
          <w:sz w:val="32"/>
          <w:szCs w:val="32"/>
          <w:rtl w:val="0"/>
          <w:lang w:val="fr-FR"/>
          <w14:textFill>
            <w14:solidFill>
              <w14:srgbClr w14:val="0076BA"/>
            </w14:solidFill>
          </w14:textFill>
        </w:rPr>
        <w:t>Domaine 1 : des langages pour penser et communiquer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1cb000"/>
          <w:sz w:val="32"/>
          <w:szCs w:val="32"/>
          <w:rtl w:val="0"/>
          <w14:textFill>
            <w14:solidFill>
              <w14:srgbClr w14:val="1DB100"/>
            </w14:solidFill>
          </w14:textFill>
        </w:rPr>
      </w:pPr>
      <w:r>
        <w:rPr>
          <w:rStyle w:val="Aucun"/>
          <w:rFonts w:ascii="Arial" w:hAnsi="Arial"/>
          <w:i w:val="0"/>
          <w:iCs w:val="0"/>
          <w:outline w:val="0"/>
          <w:color w:val="1cb000"/>
          <w:sz w:val="32"/>
          <w:szCs w:val="32"/>
          <w:rtl w:val="0"/>
          <w:lang w:val="fr-FR"/>
          <w14:textFill>
            <w14:solidFill>
              <w14:srgbClr w14:val="1DB100"/>
            </w14:solidFill>
          </w14:textFill>
        </w:rPr>
        <w:t>Domaine 2 : les m</w:t>
      </w:r>
      <w:r>
        <w:rPr>
          <w:rStyle w:val="Aucun"/>
          <w:rFonts w:ascii="Arial" w:hAnsi="Arial" w:hint="default"/>
          <w:i w:val="0"/>
          <w:iCs w:val="0"/>
          <w:outline w:val="0"/>
          <w:color w:val="1cb000"/>
          <w:sz w:val="32"/>
          <w:szCs w:val="32"/>
          <w:rtl w:val="0"/>
          <w:lang w:val="fr-FR"/>
          <w14:textFill>
            <w14:solidFill>
              <w14:srgbClr w14:val="1DB100"/>
            </w14:solidFill>
          </w14:textFill>
        </w:rPr>
        <w:t>é</w:t>
      </w:r>
      <w:r>
        <w:rPr>
          <w:rStyle w:val="Aucun"/>
          <w:rFonts w:ascii="Arial" w:hAnsi="Arial"/>
          <w:i w:val="0"/>
          <w:iCs w:val="0"/>
          <w:outline w:val="0"/>
          <w:color w:val="1cb000"/>
          <w:sz w:val="32"/>
          <w:szCs w:val="32"/>
          <w:rtl w:val="0"/>
          <w:lang w:val="fr-FR"/>
          <w14:textFill>
            <w14:solidFill>
              <w14:srgbClr w14:val="1DB100"/>
            </w14:solidFill>
          </w14:textFill>
        </w:rPr>
        <w:t>thodes et les outils pour apprendre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ff9300"/>
          <w:sz w:val="32"/>
          <w:szCs w:val="32"/>
          <w:rtl w:val="0"/>
          <w14:textFill>
            <w14:solidFill>
              <w14:srgbClr w14:val="FF9300"/>
            </w14:solidFill>
          </w14:textFill>
        </w:rPr>
      </w:pPr>
      <w:r>
        <w:rPr>
          <w:rStyle w:val="Aucun"/>
          <w:rFonts w:ascii="Arial" w:hAnsi="Arial"/>
          <w:i w:val="0"/>
          <w:iCs w:val="0"/>
          <w:outline w:val="0"/>
          <w:color w:val="ff9300"/>
          <w:sz w:val="32"/>
          <w:szCs w:val="32"/>
          <w:rtl w:val="0"/>
          <w:lang w:val="fr-FR"/>
          <w14:textFill>
            <w14:solidFill>
              <w14:srgbClr w14:val="FF9300"/>
            </w14:solidFill>
          </w14:textFill>
        </w:rPr>
        <w:t>Domaine 3 : la formation de la personne et du citoyen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ef5ea7"/>
          <w:sz w:val="32"/>
          <w:szCs w:val="32"/>
          <w:rtl w:val="0"/>
          <w14:textFill>
            <w14:solidFill>
              <w14:srgbClr w14:val="EF5FA7"/>
            </w14:solidFill>
          </w14:textFill>
        </w:rPr>
      </w:pPr>
      <w:r>
        <w:rPr>
          <w:rStyle w:val="Aucun"/>
          <w:rFonts w:ascii="Arial" w:hAnsi="Arial"/>
          <w:i w:val="0"/>
          <w:iCs w:val="0"/>
          <w:outline w:val="0"/>
          <w:color w:val="ef5ea7"/>
          <w:sz w:val="32"/>
          <w:szCs w:val="32"/>
          <w:rtl w:val="0"/>
          <w:lang w:val="fr-FR"/>
          <w14:textFill>
            <w14:solidFill>
              <w14:srgbClr w14:val="EF5FA7"/>
            </w14:solidFill>
          </w14:textFill>
        </w:rPr>
        <w:t>Domaine 4 : les syst</w:t>
      </w:r>
      <w:r>
        <w:rPr>
          <w:rStyle w:val="Aucun"/>
          <w:rFonts w:ascii="Arial" w:hAnsi="Arial" w:hint="default"/>
          <w:i w:val="0"/>
          <w:iCs w:val="0"/>
          <w:outline w:val="0"/>
          <w:color w:val="ef5ea7"/>
          <w:sz w:val="32"/>
          <w:szCs w:val="32"/>
          <w:rtl w:val="0"/>
          <w:lang w:val="fr-FR"/>
          <w14:textFill>
            <w14:solidFill>
              <w14:srgbClr w14:val="EF5FA7"/>
            </w14:solidFill>
          </w14:textFill>
        </w:rPr>
        <w:t>è</w:t>
      </w:r>
      <w:r>
        <w:rPr>
          <w:rStyle w:val="Aucun"/>
          <w:rFonts w:ascii="Arial" w:hAnsi="Arial"/>
          <w:i w:val="0"/>
          <w:iCs w:val="0"/>
          <w:outline w:val="0"/>
          <w:color w:val="ef5ea7"/>
          <w:sz w:val="32"/>
          <w:szCs w:val="32"/>
          <w:rtl w:val="0"/>
          <w:lang w:val="fr-FR"/>
          <w14:textFill>
            <w14:solidFill>
              <w14:srgbClr w14:val="EF5FA7"/>
            </w14:solidFill>
          </w14:textFill>
        </w:rPr>
        <w:t>mes naturels et scientifiques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f8ba00"/>
          <w:sz w:val="32"/>
          <w:szCs w:val="32"/>
          <w:rtl w:val="0"/>
          <w14:textFill>
            <w14:solidFill>
              <w14:srgbClr w14:val="F8BA00"/>
            </w14:solidFill>
          </w14:textFill>
        </w:rPr>
      </w:pPr>
      <w:r>
        <w:rPr>
          <w:rStyle w:val="Aucun"/>
          <w:rFonts w:ascii="Arial" w:hAnsi="Arial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>Domaine 5 : les repr</w:t>
      </w:r>
      <w:r>
        <w:rPr>
          <w:rStyle w:val="Aucun"/>
          <w:rFonts w:ascii="Arial" w:hAnsi="Arial" w:hint="default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>é</w:t>
      </w:r>
      <w:r>
        <w:rPr>
          <w:rStyle w:val="Aucun"/>
          <w:rFonts w:ascii="Arial" w:hAnsi="Arial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>sentations du monde et de l</w:t>
      </w:r>
      <w:r>
        <w:rPr>
          <w:rStyle w:val="Aucun"/>
          <w:rFonts w:ascii="Arial" w:hAnsi="Arial" w:hint="default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>’</w:t>
      </w:r>
      <w:r>
        <w:rPr>
          <w:rStyle w:val="Aucun"/>
          <w:rFonts w:ascii="Arial" w:hAnsi="Arial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>activit</w:t>
      </w:r>
      <w:r>
        <w:rPr>
          <w:rStyle w:val="Aucun"/>
          <w:rFonts w:ascii="Arial" w:hAnsi="Arial" w:hint="default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 xml:space="preserve">é </w:t>
      </w:r>
      <w:r>
        <w:rPr>
          <w:rStyle w:val="Aucun"/>
          <w:rFonts w:ascii="Arial" w:hAnsi="Arial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>humaine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fae232"/>
          <w:sz w:val="32"/>
          <w:szCs w:val="32"/>
          <w:rtl w:val="0"/>
          <w14:textFill>
            <w14:solidFill>
              <w14:srgbClr w14:val="FAE232"/>
            </w14:solidFill>
          </w14:textFill>
        </w:rPr>
      </w:pP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fae232"/>
          <w:sz w:val="32"/>
          <w:szCs w:val="32"/>
          <w:rtl w:val="0"/>
          <w14:textFill>
            <w14:solidFill>
              <w14:srgbClr w14:val="FAE232"/>
            </w14:solidFill>
          </w14:textFill>
        </w:rPr>
      </w:pPr>
    </w:p>
    <w:p>
      <w:pPr>
        <w:pStyle w:val="Titre"/>
        <w:jc w:val="center"/>
        <w:rPr>
          <w:rStyle w:val="Aucun"/>
        </w:rPr>
      </w:pPr>
      <w:r>
        <w:rPr>
          <w:rStyle w:val="Aucun"/>
          <w:rtl w:val="0"/>
          <w:lang w:val="fr-FR"/>
        </w:rPr>
        <w:t>Comp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tences attendues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fin du cycle 3</w:t>
      </w:r>
    </w:p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>Cycle 3, le cycle de consolidation : CM1, CM2, 6</w:t>
      </w:r>
      <w:r>
        <w:rPr>
          <w:rStyle w:val="Aucun"/>
          <w:sz w:val="26"/>
          <w:szCs w:val="26"/>
          <w:rtl w:val="0"/>
          <w:lang w:val="fr-FR"/>
        </w:rPr>
        <w:t>è</w:t>
      </w:r>
      <w:r>
        <w:rPr>
          <w:rStyle w:val="Aucun"/>
          <w:sz w:val="26"/>
          <w:szCs w:val="26"/>
          <w:rtl w:val="0"/>
          <w:lang w:val="fr-FR"/>
        </w:rPr>
        <w:t>me</w:t>
      </w:r>
    </w:p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>Je vous mets ce tableau juste pour relier les diff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rentes comp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tences du socle aux diff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rents domaines. Un peu de culture g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n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rale</w:t>
      </w:r>
      <w:r>
        <w:rPr>
          <w:rStyle w:val="Aucun"/>
          <w:sz w:val="26"/>
          <w:szCs w:val="26"/>
          <w:rtl w:val="0"/>
          <w:lang w:val="fr-FR"/>
        </w:rPr>
        <w:t xml:space="preserve">… </w:t>
      </w:r>
      <w:r>
        <w:rPr>
          <w:rStyle w:val="Aucun"/>
          <w:sz w:val="26"/>
          <w:szCs w:val="26"/>
          <w:rtl w:val="0"/>
          <w:lang w:val="fr-FR"/>
        </w:rPr>
        <w:t>Honn</w:t>
      </w:r>
      <w:r>
        <w:rPr>
          <w:rStyle w:val="Aucun"/>
          <w:sz w:val="26"/>
          <w:szCs w:val="26"/>
          <w:rtl w:val="0"/>
          <w:lang w:val="fr-FR"/>
        </w:rPr>
        <w:t>ê</w:t>
      </w:r>
      <w:r>
        <w:rPr>
          <w:rStyle w:val="Aucun"/>
          <w:sz w:val="26"/>
          <w:szCs w:val="26"/>
          <w:rtl w:val="0"/>
          <w:lang w:val="fr-FR"/>
        </w:rPr>
        <w:t>tement, vous n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avez pas besoin de conna</w:t>
      </w:r>
      <w:r>
        <w:rPr>
          <w:rStyle w:val="Aucun"/>
          <w:sz w:val="26"/>
          <w:szCs w:val="26"/>
          <w:rtl w:val="0"/>
          <w:lang w:val="fr-FR"/>
        </w:rPr>
        <w:t>î</w:t>
      </w:r>
      <w:r>
        <w:rPr>
          <w:rStyle w:val="Aucun"/>
          <w:sz w:val="26"/>
          <w:szCs w:val="26"/>
          <w:rtl w:val="0"/>
          <w:lang w:val="fr-FR"/>
        </w:rPr>
        <w:t xml:space="preserve">tre tout </w:t>
      </w:r>
      <w:r>
        <w:rPr>
          <w:rStyle w:val="Aucun"/>
          <w:sz w:val="26"/>
          <w:szCs w:val="26"/>
          <w:rtl w:val="0"/>
          <w:lang w:val="fr-FR"/>
        </w:rPr>
        <w:t>ç</w:t>
      </w:r>
      <w:r>
        <w:rPr>
          <w:rStyle w:val="Aucun"/>
          <w:sz w:val="26"/>
          <w:szCs w:val="26"/>
          <w:rtl w:val="0"/>
          <w:lang w:val="fr-FR"/>
        </w:rPr>
        <w:t>a.</w:t>
      </w:r>
    </w:p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Style w:val="Aucun"/>
          <w:rFonts w:ascii="Calibri" w:cs="Calibri" w:hAnsi="Calibri" w:eastAsia="Calibri"/>
          <w:sz w:val="32"/>
          <w:szCs w:val="32"/>
          <w:u w:color="000000"/>
          <w:rtl w:val="0"/>
          <w:lang w:val="fr-FR"/>
        </w:rPr>
        <w:t>FRAN</w:t>
      </w:r>
      <w:r>
        <w:rPr>
          <w:rStyle w:val="Aucun"/>
          <w:rFonts w:ascii="Calibri" w:cs="Calibri" w:hAnsi="Calibri" w:eastAsia="Calibri" w:hint="default"/>
          <w:sz w:val="32"/>
          <w:szCs w:val="32"/>
          <w:u w:color="000000"/>
          <w:rtl w:val="0"/>
          <w:lang w:val="fr-FR"/>
        </w:rPr>
        <w:t>Ç</w:t>
      </w:r>
      <w:r>
        <w:rPr>
          <w:rStyle w:val="Aucun"/>
          <w:rFonts w:ascii="Calibri" w:cs="Calibri" w:hAnsi="Calibri" w:eastAsia="Calibri"/>
          <w:sz w:val="32"/>
          <w:szCs w:val="32"/>
          <w:u w:color="000000"/>
          <w:rtl w:val="0"/>
          <w:lang w:val="fr-FR"/>
        </w:rPr>
        <w:t>AIS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Style w:val="Aucun"/>
          <w:rFonts w:ascii="Calibri" w:cs="Calibri" w:hAnsi="Calibri" w:eastAsia="Calibri"/>
          <w:u w:color="000000"/>
          <w:rtl w:val="0"/>
        </w:rPr>
      </w:pPr>
    </w:p>
    <w:p>
      <w:pPr>
        <w:pStyle w:val="Corps"/>
        <w:rPr>
          <w:rStyle w:val="Aucun"/>
          <w:sz w:val="26"/>
          <w:szCs w:val="26"/>
        </w:rPr>
      </w:pP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555"/>
        <w:gridCol w:w="2083"/>
      </w:tblGrid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7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Comp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tences travaill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es</w:t>
            </w:r>
          </w:p>
        </w:tc>
        <w:tc>
          <w:tcPr>
            <w:tcW w:type="dxa" w:w="2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Domaines du socle</w:t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7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both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Comprendre et s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 xml:space="preserve">exprimer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 xml:space="preserve">oral </w:t>
            </w:r>
          </w:p>
          <w:p>
            <w:pPr>
              <w:pStyle w:val="Corps"/>
              <w:numPr>
                <w:ilvl w:val="0"/>
                <w:numId w:val="1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couter pour comprendre un message oral, un propos, un discours, un texte lu.</w:t>
            </w:r>
          </w:p>
          <w:p>
            <w:pPr>
              <w:pStyle w:val="Corps"/>
              <w:numPr>
                <w:ilvl w:val="0"/>
                <w:numId w:val="1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Parler en prenant en compte son auditoire.</w:t>
            </w:r>
          </w:p>
          <w:p>
            <w:pPr>
              <w:pStyle w:val="Corps"/>
              <w:numPr>
                <w:ilvl w:val="0"/>
                <w:numId w:val="1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Participer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des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changes dans des situations diversifi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es.</w:t>
            </w:r>
          </w:p>
          <w:p>
            <w:pPr>
              <w:pStyle w:val="Corps"/>
              <w:numPr>
                <w:ilvl w:val="0"/>
                <w:numId w:val="1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Adopter une attitude critique par rapport au langage produit.</w:t>
            </w:r>
          </w:p>
        </w:tc>
        <w:tc>
          <w:tcPr>
            <w:tcW w:type="dxa" w:w="2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1, 2, 3</w:t>
            </w:r>
          </w:p>
        </w:tc>
      </w:tr>
      <w:tr>
        <w:tblPrEx>
          <w:shd w:val="clear" w:color="auto" w:fill="ced7e7"/>
        </w:tblPrEx>
        <w:trPr>
          <w:trHeight w:val="1110" w:hRule="atLeast"/>
        </w:trPr>
        <w:tc>
          <w:tcPr>
            <w:tcW w:type="dxa" w:w="7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both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Lire</w:t>
            </w:r>
          </w:p>
          <w:p>
            <w:pPr>
              <w:pStyle w:val="Corps"/>
              <w:numPr>
                <w:ilvl w:val="0"/>
                <w:numId w:val="2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Lire avec fluidit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.</w:t>
            </w:r>
          </w:p>
          <w:p>
            <w:pPr>
              <w:pStyle w:val="Corps"/>
              <w:numPr>
                <w:ilvl w:val="0"/>
                <w:numId w:val="2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Comprendre un texte litt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raire et 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interpr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ter.</w:t>
            </w:r>
          </w:p>
          <w:p>
            <w:pPr>
              <w:pStyle w:val="Corps"/>
              <w:numPr>
                <w:ilvl w:val="0"/>
                <w:numId w:val="2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Comprendre des textes, des documents et des images et les interpr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ter. </w:t>
            </w:r>
          </w:p>
          <w:p>
            <w:pPr>
              <w:pStyle w:val="Corps"/>
              <w:numPr>
                <w:ilvl w:val="0"/>
                <w:numId w:val="2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Contr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ler sa compr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hension,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tre un lecteur autonome.</w:t>
            </w:r>
          </w:p>
        </w:tc>
        <w:tc>
          <w:tcPr>
            <w:tcW w:type="dxa" w:w="2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1, 5</w:t>
            </w:r>
          </w:p>
        </w:tc>
      </w:tr>
      <w:tr>
        <w:tblPrEx>
          <w:shd w:val="clear" w:color="auto" w:fill="ced7e7"/>
        </w:tblPrEx>
        <w:trPr>
          <w:trHeight w:val="1770" w:hRule="atLeast"/>
        </w:trPr>
        <w:tc>
          <w:tcPr>
            <w:tcW w:type="dxa" w:w="7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crire</w:t>
            </w:r>
          </w:p>
          <w:p>
            <w:pPr>
              <w:pStyle w:val="Corps"/>
              <w:numPr>
                <w:ilvl w:val="0"/>
                <w:numId w:val="3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crire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la main de mani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re fluide et efficace.</w:t>
            </w:r>
          </w:p>
          <w:p>
            <w:pPr>
              <w:pStyle w:val="Corps"/>
              <w:numPr>
                <w:ilvl w:val="0"/>
                <w:numId w:val="3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crire avec un clavier rapidement et efficacement. </w:t>
            </w:r>
          </w:p>
          <w:p>
            <w:pPr>
              <w:pStyle w:val="Corps"/>
              <w:numPr>
                <w:ilvl w:val="0"/>
                <w:numId w:val="3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Recourir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criture pour 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fl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chir et pour apprendre. </w:t>
            </w:r>
          </w:p>
          <w:p>
            <w:pPr>
              <w:pStyle w:val="Corps"/>
              <w:numPr>
                <w:ilvl w:val="0"/>
                <w:numId w:val="3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Produire des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crits vari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s.</w:t>
            </w:r>
          </w:p>
          <w:p>
            <w:pPr>
              <w:pStyle w:val="Corps"/>
              <w:numPr>
                <w:ilvl w:val="0"/>
                <w:numId w:val="3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crire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partir de nouvelles consignes ou faire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voluer son texte.</w:t>
            </w:r>
          </w:p>
          <w:p>
            <w:pPr>
              <w:pStyle w:val="Corps"/>
              <w:numPr>
                <w:ilvl w:val="0"/>
                <w:numId w:val="3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Prendre en compte les normes de 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crit pour formuler, transcrire et 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viser.</w:t>
            </w:r>
          </w:p>
        </w:tc>
        <w:tc>
          <w:tcPr>
            <w:tcW w:type="dxa" w:w="2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1550" w:hRule="atLeast"/>
        </w:trPr>
        <w:tc>
          <w:tcPr>
            <w:tcW w:type="dxa" w:w="7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 xml:space="preserve">Comprendre le fonctionnement de la langue </w:t>
            </w:r>
          </w:p>
          <w:p>
            <w:pPr>
              <w:pStyle w:val="Corps"/>
              <w:numPr>
                <w:ilvl w:val="0"/>
                <w:numId w:val="4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Maitriser les relations entre 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oral et 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crit.</w:t>
            </w:r>
          </w:p>
          <w:p>
            <w:pPr>
              <w:pStyle w:val="Corps"/>
              <w:numPr>
                <w:ilvl w:val="0"/>
                <w:numId w:val="4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Acqu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rir la structure, le sens et 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orthographe des mots.</w:t>
            </w:r>
          </w:p>
          <w:p>
            <w:pPr>
              <w:pStyle w:val="Corps"/>
              <w:numPr>
                <w:ilvl w:val="0"/>
                <w:numId w:val="4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Maitriser la forme des mots en lien avec la syntaxe.</w:t>
            </w:r>
          </w:p>
          <w:p>
            <w:pPr>
              <w:pStyle w:val="Corps"/>
              <w:numPr>
                <w:ilvl w:val="0"/>
                <w:numId w:val="4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Observer le fonctionnement du verbe et 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orthographier.</w:t>
            </w:r>
          </w:p>
          <w:p>
            <w:pPr>
              <w:pStyle w:val="Corps"/>
              <w:numPr>
                <w:ilvl w:val="0"/>
                <w:numId w:val="4"/>
              </w:numPr>
              <w:shd w:val="clear" w:color="auto" w:fill="daeef3"/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Identifier les constituants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une phrase simple en relation avec son sens ; distinguer phrase simple et phrase complexe.</w:t>
            </w:r>
          </w:p>
        </w:tc>
        <w:tc>
          <w:tcPr>
            <w:tcW w:type="dxa" w:w="2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1, 2</w:t>
            </w:r>
          </w:p>
        </w:tc>
      </w:tr>
    </w:tbl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Style w:val="Aucun"/>
          <w:rFonts w:ascii="Calibri" w:cs="Calibri" w:hAnsi="Calibri" w:eastAsia="Calibri"/>
          <w:sz w:val="32"/>
          <w:szCs w:val="32"/>
          <w:u w:color="000000"/>
          <w:rtl w:val="0"/>
          <w:lang w:val="fr-FR"/>
        </w:rPr>
        <w:t>MATH</w:t>
      </w:r>
      <w:r>
        <w:rPr>
          <w:rStyle w:val="Aucun"/>
          <w:rFonts w:ascii="Calibri" w:cs="Calibri" w:hAnsi="Calibri" w:eastAsia="Calibri" w:hint="default"/>
          <w:sz w:val="32"/>
          <w:szCs w:val="32"/>
          <w:u w:color="00000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32"/>
          <w:szCs w:val="32"/>
          <w:u w:color="000000"/>
          <w:rtl w:val="0"/>
          <w:lang w:val="fr-FR"/>
        </w:rPr>
        <w:t>MATIQUES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</w:rPr>
      </w:pP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40"/>
        <w:gridCol w:w="1198"/>
      </w:tblGrid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8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Comp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tences</w:t>
            </w:r>
          </w:p>
        </w:tc>
        <w:tc>
          <w:tcPr>
            <w:tcW w:type="dxa" w:w="1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Domaines du socle</w:t>
            </w:r>
          </w:p>
        </w:tc>
      </w:tr>
      <w:tr>
        <w:tblPrEx>
          <w:shd w:val="clear" w:color="auto" w:fill="ced7e7"/>
        </w:tblPrEx>
        <w:trPr>
          <w:trHeight w:val="1550" w:hRule="atLeast"/>
        </w:trPr>
        <w:tc>
          <w:tcPr>
            <w:tcW w:type="dxa" w:w="8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Chercher</w:t>
            </w:r>
          </w:p>
          <w:p>
            <w:pPr>
              <w:pStyle w:val="Corps"/>
              <w:numPr>
                <w:ilvl w:val="0"/>
                <w:numId w:val="5"/>
              </w:numPr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lever et organiser les informations n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cessaires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la 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solution de probl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mes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partir de supports vari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: textes, tableaux, diagrammes, graphiques, dessins, sch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mas, etc.</w:t>
            </w:r>
          </w:p>
          <w:p>
            <w:pPr>
              <w:pStyle w:val="Corps"/>
              <w:numPr>
                <w:ilvl w:val="0"/>
                <w:numId w:val="5"/>
              </w:numPr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engager dans une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marche, observer, questionner, manipuler, exp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rimenter,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mettre des hypoth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ses, en mobilisant des outils ou des proc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dures math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matiques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j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rencontr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es, en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laborant un raisonnement adapt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é 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une situation nouvelle.</w:t>
            </w:r>
          </w:p>
          <w:p>
            <w:pPr>
              <w:pStyle w:val="Corps"/>
              <w:numPr>
                <w:ilvl w:val="0"/>
                <w:numId w:val="5"/>
              </w:numPr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Tester, essayer plusieurs pistes de 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solution.</w:t>
            </w:r>
          </w:p>
        </w:tc>
        <w:tc>
          <w:tcPr>
            <w:tcW w:type="dxa" w:w="1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2, 4</w:t>
            </w:r>
          </w:p>
        </w:tc>
      </w:tr>
      <w:tr>
        <w:tblPrEx>
          <w:shd w:val="clear" w:color="auto" w:fill="ced7e7"/>
        </w:tblPrEx>
        <w:trPr>
          <w:trHeight w:val="1770" w:hRule="atLeast"/>
        </w:trPr>
        <w:tc>
          <w:tcPr>
            <w:tcW w:type="dxa" w:w="8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Mod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liser</w:t>
            </w:r>
          </w:p>
          <w:p>
            <w:pPr>
              <w:pStyle w:val="Corps"/>
              <w:numPr>
                <w:ilvl w:val="0"/>
                <w:numId w:val="6"/>
              </w:numPr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Utiliser les math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matiques pour 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soudre quelques probl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mes issus de situations de la vie quotidienne. </w:t>
            </w:r>
          </w:p>
          <w:p>
            <w:pPr>
              <w:pStyle w:val="Corps"/>
              <w:numPr>
                <w:ilvl w:val="0"/>
                <w:numId w:val="6"/>
              </w:numPr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Reconnaitre et distinguer des probl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mes relevant de situations additives, multiplicatives, de proportionnalit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. </w:t>
            </w:r>
          </w:p>
          <w:p>
            <w:pPr>
              <w:pStyle w:val="Corps"/>
              <w:numPr>
                <w:ilvl w:val="0"/>
                <w:numId w:val="6"/>
              </w:numPr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Reconnaitre des situations 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elles pouvant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tre mod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lis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es par des relations g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om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triques (alignement, parall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lisme, perpendicularit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, sym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trie).</w:t>
            </w:r>
          </w:p>
          <w:p>
            <w:pPr>
              <w:pStyle w:val="Corps"/>
              <w:numPr>
                <w:ilvl w:val="0"/>
                <w:numId w:val="6"/>
              </w:numPr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Utiliser des propri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 g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om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triques pour reconnaitre des objets.</w:t>
            </w:r>
          </w:p>
        </w:tc>
        <w:tc>
          <w:tcPr>
            <w:tcW w:type="dxa" w:w="1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1, 2, 4</w:t>
            </w:r>
          </w:p>
        </w:tc>
      </w:tr>
      <w:tr>
        <w:tblPrEx>
          <w:shd w:val="clear" w:color="auto" w:fill="ced7e7"/>
        </w:tblPrEx>
        <w:trPr>
          <w:trHeight w:val="2210" w:hRule="atLeast"/>
        </w:trPr>
        <w:tc>
          <w:tcPr>
            <w:tcW w:type="dxa" w:w="8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Repr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senter</w:t>
            </w:r>
          </w:p>
          <w:p>
            <w:pPr>
              <w:pStyle w:val="Corps"/>
              <w:numPr>
                <w:ilvl w:val="0"/>
                <w:numId w:val="7"/>
              </w:numPr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Utiliser des outils pour repr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senter un probl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me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: dessins, sch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mas, diagrammes, graphiques,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critures avec parenth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sages,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…</w:t>
            </w:r>
          </w:p>
          <w:p>
            <w:pPr>
              <w:pStyle w:val="Corps"/>
              <w:numPr>
                <w:ilvl w:val="0"/>
                <w:numId w:val="7"/>
              </w:numPr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Produire et utiliser diverses repr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sentations des fractions simples et des nombres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cimaux.</w:t>
            </w:r>
          </w:p>
          <w:p>
            <w:pPr>
              <w:pStyle w:val="Corps"/>
              <w:numPr>
                <w:ilvl w:val="0"/>
                <w:numId w:val="7"/>
              </w:numPr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Analyser une figure plane sous diff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rents aspects (surface, contour de celle-ci, lignes et points).</w:t>
            </w:r>
          </w:p>
          <w:p>
            <w:pPr>
              <w:pStyle w:val="Corps"/>
              <w:numPr>
                <w:ilvl w:val="0"/>
                <w:numId w:val="7"/>
              </w:numPr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Reconnaitre et utiliser des premiers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ments de codages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une figure plane ou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un solide.</w:t>
            </w:r>
          </w:p>
          <w:p>
            <w:pPr>
              <w:pStyle w:val="Corps"/>
              <w:numPr>
                <w:ilvl w:val="0"/>
                <w:numId w:val="7"/>
              </w:numPr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Utiliser et produire des repr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sentations de solides et de situations spatiales.</w:t>
            </w:r>
          </w:p>
        </w:tc>
        <w:tc>
          <w:tcPr>
            <w:tcW w:type="dxa" w:w="1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124"/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1, 5</w:t>
            </w:r>
          </w:p>
        </w:tc>
      </w:tr>
      <w:tr>
        <w:tblPrEx>
          <w:shd w:val="clear" w:color="auto" w:fill="ced7e7"/>
        </w:tblPrEx>
        <w:trPr>
          <w:trHeight w:val="1990" w:hRule="atLeast"/>
        </w:trPr>
        <w:tc>
          <w:tcPr>
            <w:tcW w:type="dxa" w:w="8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Raisonner</w:t>
            </w:r>
          </w:p>
          <w:p>
            <w:pPr>
              <w:pStyle w:val="Corps"/>
              <w:numPr>
                <w:ilvl w:val="0"/>
                <w:numId w:val="8"/>
              </w:numPr>
              <w:suppressAutoHyphens w:val="1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soudre des probl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mes n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cessitant 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organisation de donn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es multiples ou la construction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une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marche qui combine des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tapes de raisonnement.</w:t>
            </w:r>
          </w:p>
          <w:p>
            <w:pPr>
              <w:pStyle w:val="Corps"/>
              <w:numPr>
                <w:ilvl w:val="0"/>
                <w:numId w:val="9"/>
              </w:numPr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En g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om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trie, passer progressivement de la perception au contr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le par les instruments pour amorcer des raisonnements s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appuyant uniquement sur des propri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 des figures et sur des relations entre objets.</w:t>
            </w:r>
          </w:p>
          <w:p>
            <w:pPr>
              <w:pStyle w:val="Corps"/>
              <w:numPr>
                <w:ilvl w:val="0"/>
                <w:numId w:val="9"/>
              </w:numPr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Progresser collectivement dans une investigation en sachant prendre en compte le point de vue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autrui.</w:t>
            </w:r>
          </w:p>
          <w:p>
            <w:pPr>
              <w:pStyle w:val="Corps"/>
              <w:numPr>
                <w:ilvl w:val="0"/>
                <w:numId w:val="9"/>
              </w:numPr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Justifier ses affirmations et rechercher la validit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des informations dont on dispose.</w:t>
            </w:r>
          </w:p>
        </w:tc>
        <w:tc>
          <w:tcPr>
            <w:tcW w:type="dxa" w:w="1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2, 3, 4</w:t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8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Calculer</w:t>
            </w:r>
          </w:p>
          <w:p>
            <w:pPr>
              <w:pStyle w:val="Corps"/>
              <w:numPr>
                <w:ilvl w:val="0"/>
                <w:numId w:val="10"/>
              </w:numPr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Calculer avec des nombres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cimaux, de mani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re exacte ou approch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e, en utilisant des strat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gies ou des techniques appropri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es (mentalement, en ligne, ou en posant les op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rations). </w:t>
            </w:r>
          </w:p>
          <w:p>
            <w:pPr>
              <w:pStyle w:val="Corps"/>
              <w:numPr>
                <w:ilvl w:val="0"/>
                <w:numId w:val="10"/>
              </w:numPr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Contr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ler la vraisemblance de ses 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sultats. </w:t>
            </w:r>
          </w:p>
          <w:p>
            <w:pPr>
              <w:pStyle w:val="Corps"/>
              <w:numPr>
                <w:ilvl w:val="0"/>
                <w:numId w:val="10"/>
              </w:numPr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Utiliser une calculatrice pour trouver ou v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rifier un 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sultat.</w:t>
            </w:r>
          </w:p>
        </w:tc>
        <w:tc>
          <w:tcPr>
            <w:tcW w:type="dxa" w:w="1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1110" w:hRule="atLeast"/>
        </w:trPr>
        <w:tc>
          <w:tcPr>
            <w:tcW w:type="dxa" w:w="8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Communiquer</w:t>
            </w:r>
          </w:p>
          <w:p>
            <w:pPr>
              <w:pStyle w:val="Corps"/>
              <w:numPr>
                <w:ilvl w:val="0"/>
                <w:numId w:val="11"/>
              </w:numPr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Utiliser progressivement un vocabulaire ad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quat et/ou des notations adapt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es pour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crire une situation, exposer une argumentation.</w:t>
            </w:r>
          </w:p>
          <w:p>
            <w:pPr>
              <w:pStyle w:val="Corps"/>
              <w:numPr>
                <w:ilvl w:val="0"/>
                <w:numId w:val="11"/>
              </w:numPr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Expliquer sa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marche ou son raisonnement, comprendre les explications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un autre et argumenter dans 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change.</w:t>
            </w:r>
          </w:p>
        </w:tc>
        <w:tc>
          <w:tcPr>
            <w:tcW w:type="dxa" w:w="1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1, 3</w:t>
            </w:r>
          </w:p>
        </w:tc>
      </w:tr>
    </w:tbl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  <w:u w:color="000000"/>
          <w:shd w:val="clear" w:color="auto" w:fill="ffffff"/>
          <w:rtl w:val="0"/>
        </w:rPr>
      </w:pPr>
      <w:r>
        <w:rPr>
          <w:rStyle w:val="Aucun"/>
          <w:rFonts w:ascii="Calibri" w:cs="Calibri" w:hAnsi="Calibri" w:eastAsia="Calibri"/>
          <w:sz w:val="32"/>
          <w:szCs w:val="32"/>
          <w:u w:color="000000"/>
          <w:shd w:val="clear" w:color="auto" w:fill="ffffff"/>
          <w:rtl w:val="0"/>
          <w:lang w:val="fr-FR"/>
        </w:rPr>
        <w:t>LANGUES VIVANTES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 w:color="000000"/>
          <w:shd w:val="clear" w:color="auto" w:fill="ffffff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 w:color="000000"/>
          <w:shd w:val="clear" w:color="auto" w:fill="ffffff"/>
          <w:rtl w:val="0"/>
        </w:rPr>
      </w:pP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87"/>
        <w:gridCol w:w="2151"/>
      </w:tblGrid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7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Comp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tences travaill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es</w:t>
            </w:r>
          </w:p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Domaines du socle</w:t>
            </w:r>
          </w:p>
        </w:tc>
      </w:tr>
      <w:tr>
        <w:tblPrEx>
          <w:shd w:val="clear" w:color="auto" w:fill="ced7e7"/>
        </w:tblPrEx>
        <w:trPr>
          <w:trHeight w:val="1550" w:hRule="atLeast"/>
        </w:trPr>
        <w:tc>
          <w:tcPr>
            <w:tcW w:type="dxa" w:w="7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both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couter et comprendre</w:t>
            </w:r>
          </w:p>
          <w:p>
            <w:pPr>
              <w:pStyle w:val="Corps"/>
              <w:widowControl w:val="0"/>
              <w:numPr>
                <w:ilvl w:val="0"/>
                <w:numId w:val="12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couter et comprendre des messages oraux simples relevant de la vie quotidienne, des histoires simples. </w:t>
            </w:r>
          </w:p>
          <w:p>
            <w:pPr>
              <w:pStyle w:val="Corps"/>
              <w:widowControl w:val="0"/>
              <w:numPr>
                <w:ilvl w:val="0"/>
                <w:numId w:val="12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Exercer sa m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moire auditive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court et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long terme pour m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moriser des mots, des expressions courantes.</w:t>
            </w:r>
          </w:p>
          <w:p>
            <w:pPr>
              <w:pStyle w:val="Corps"/>
              <w:widowControl w:val="0"/>
              <w:numPr>
                <w:ilvl w:val="0"/>
                <w:numId w:val="12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Utiliser des indices sonores et visuels pour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duire le sens de mots inconnus,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un message.</w:t>
            </w:r>
          </w:p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1, 2</w:t>
            </w:r>
          </w:p>
        </w:tc>
      </w:tr>
      <w:tr>
        <w:tblPrEx>
          <w:shd w:val="clear" w:color="auto" w:fill="ced7e7"/>
        </w:tblPrEx>
        <w:trPr>
          <w:trHeight w:val="1770" w:hRule="atLeast"/>
        </w:trPr>
        <w:tc>
          <w:tcPr>
            <w:tcW w:type="dxa" w:w="7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both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Lire et comprendre</w:t>
            </w:r>
          </w:p>
          <w:p>
            <w:pPr>
              <w:pStyle w:val="Corps"/>
              <w:widowControl w:val="0"/>
              <w:numPr>
                <w:ilvl w:val="0"/>
                <w:numId w:val="13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Utiliser le contexte, les illustrations et les connaissances pour comprendre un texte.</w:t>
            </w:r>
          </w:p>
          <w:p>
            <w:pPr>
              <w:pStyle w:val="Corps"/>
              <w:widowControl w:val="0"/>
              <w:numPr>
                <w:ilvl w:val="0"/>
                <w:numId w:val="13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Reconnaitre des mots isol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s dans un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nonc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, un court texte.</w:t>
            </w:r>
          </w:p>
          <w:p>
            <w:pPr>
              <w:pStyle w:val="Corps"/>
              <w:widowControl w:val="0"/>
              <w:numPr>
                <w:ilvl w:val="0"/>
                <w:numId w:val="13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appuyer sur des mots outils, des structures simples, des expressions rituelles.</w:t>
            </w:r>
          </w:p>
          <w:p>
            <w:pPr>
              <w:pStyle w:val="Corps"/>
              <w:widowControl w:val="0"/>
              <w:numPr>
                <w:ilvl w:val="0"/>
                <w:numId w:val="13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Percevoir la relation entre certains graph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mes et phon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mes sp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cifiques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la langue.</w:t>
            </w:r>
          </w:p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1, 2</w:t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7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both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Parler en continu</w:t>
            </w:r>
          </w:p>
          <w:p>
            <w:pPr>
              <w:pStyle w:val="Corps"/>
              <w:widowControl w:val="0"/>
              <w:numPr>
                <w:ilvl w:val="0"/>
                <w:numId w:val="14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moriser et reproduire des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nonc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s.</w:t>
            </w:r>
          </w:p>
          <w:p>
            <w:pPr>
              <w:pStyle w:val="Corps"/>
              <w:widowControl w:val="0"/>
              <w:numPr>
                <w:ilvl w:val="0"/>
                <w:numId w:val="14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exprimer de mani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re audible, en modulant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bit et voix.</w:t>
            </w:r>
          </w:p>
          <w:p>
            <w:pPr>
              <w:pStyle w:val="Corps"/>
              <w:widowControl w:val="0"/>
              <w:numPr>
                <w:ilvl w:val="0"/>
                <w:numId w:val="15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Participer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des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changes simples en mobilisant ses connaissances phonologiques, grammaticales, lexicales, pour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tre entendu et compris dans quelques situations diversifi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es de la vie quotidienne.</w:t>
            </w:r>
          </w:p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1, 2, 3</w:t>
            </w:r>
          </w:p>
        </w:tc>
      </w:tr>
      <w:tr>
        <w:tblPrEx>
          <w:shd w:val="clear" w:color="auto" w:fill="ced7e7"/>
        </w:tblPrEx>
        <w:trPr>
          <w:trHeight w:val="1110" w:hRule="atLeast"/>
        </w:trPr>
        <w:tc>
          <w:tcPr>
            <w:tcW w:type="dxa" w:w="7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both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crire</w:t>
            </w:r>
          </w:p>
          <w:p>
            <w:pPr>
              <w:pStyle w:val="Corps"/>
              <w:widowControl w:val="0"/>
              <w:numPr>
                <w:ilvl w:val="0"/>
                <w:numId w:val="16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crire des mots et des expressions dont 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orthographe et la syntaxe ont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moris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es. </w:t>
            </w:r>
          </w:p>
          <w:p>
            <w:pPr>
              <w:pStyle w:val="Corps"/>
              <w:widowControl w:val="0"/>
              <w:numPr>
                <w:ilvl w:val="0"/>
                <w:numId w:val="16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Mobiliser des structures simples pour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crire des phrases en s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appuyant sur une trame connue.</w:t>
            </w:r>
          </w:p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1, 2, 3</w:t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7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hd w:val="clear" w:color="auto" w:fill="daeef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both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agir et dialoguer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 </w:t>
            </w:r>
          </w:p>
          <w:p>
            <w:pPr>
              <w:pStyle w:val="Corps"/>
              <w:widowControl w:val="0"/>
              <w:numPr>
                <w:ilvl w:val="0"/>
                <w:numId w:val="17"/>
              </w:numPr>
              <w:shd w:val="clear" w:color="auto" w:fill="daeef3"/>
              <w:jc w:val="both"/>
              <w:rPr>
                <w:rFonts w:ascii="Calibri" w:cs="Calibri" w:hAnsi="Calibri" w:eastAsia="Calibri"/>
                <w:b w:val="1"/>
                <w:bCs w:val="1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u w:color="000000"/>
                <w:shd w:val="nil" w:color="auto" w:fill="auto"/>
                <w:rtl w:val="0"/>
                <w:lang w:val="fr-FR"/>
              </w:rPr>
              <w:t>Poser des questions simples.</w:t>
            </w:r>
          </w:p>
          <w:p>
            <w:pPr>
              <w:pStyle w:val="Corps"/>
              <w:widowControl w:val="0"/>
              <w:numPr>
                <w:ilvl w:val="0"/>
                <w:numId w:val="17"/>
              </w:numPr>
              <w:shd w:val="clear" w:color="auto" w:fill="daeef3"/>
              <w:jc w:val="both"/>
              <w:rPr>
                <w:rFonts w:ascii="Calibri" w:cs="Calibri" w:hAnsi="Calibri" w:eastAsia="Calibri"/>
                <w:b w:val="1"/>
                <w:bCs w:val="1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u w:color="000000"/>
                <w:shd w:val="nil" w:color="auto" w:fill="auto"/>
                <w:rtl w:val="0"/>
                <w:lang w:val="fr-FR"/>
              </w:rPr>
              <w:t xml:space="preserve">Mobiliser des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u w:color="000000"/>
                <w:shd w:val="nil" w:color="auto" w:fill="auto"/>
                <w:rtl w:val="0"/>
                <w:lang w:val="fr-FR"/>
              </w:rPr>
              <w:t>nonc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u w:color="000000"/>
                <w:shd w:val="nil" w:color="auto" w:fill="auto"/>
                <w:rtl w:val="0"/>
                <w:lang w:val="fr-FR"/>
              </w:rPr>
              <w:t>s ad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u w:color="000000"/>
                <w:shd w:val="nil" w:color="auto" w:fill="auto"/>
                <w:rtl w:val="0"/>
                <w:lang w:val="fr-FR"/>
              </w:rPr>
              <w:t>quats au contexte dans une succession d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u w:color="00000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u w:color="000000"/>
                <w:shd w:val="nil" w:color="auto" w:fill="auto"/>
                <w:rtl w:val="0"/>
                <w:lang w:val="fr-FR"/>
              </w:rPr>
              <w:t>changes ritualis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u w:color="000000"/>
                <w:shd w:val="nil" w:color="auto" w:fill="auto"/>
                <w:rtl w:val="0"/>
                <w:lang w:val="fr-FR"/>
              </w:rPr>
              <w:t>s.</w:t>
            </w:r>
          </w:p>
          <w:p>
            <w:pPr>
              <w:pStyle w:val="Corps"/>
              <w:widowControl w:val="0"/>
              <w:numPr>
                <w:ilvl w:val="0"/>
                <w:numId w:val="17"/>
              </w:numPr>
              <w:shd w:val="clear" w:color="auto" w:fill="daeef3"/>
              <w:jc w:val="both"/>
              <w:rPr>
                <w:rFonts w:ascii="Calibri" w:cs="Calibri" w:hAnsi="Calibri" w:eastAsia="Calibri"/>
                <w:b w:val="1"/>
                <w:bCs w:val="1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u w:color="000000"/>
                <w:shd w:val="nil" w:color="auto" w:fill="auto"/>
                <w:rtl w:val="0"/>
                <w:lang w:val="fr-FR"/>
              </w:rPr>
              <w:t>Utiliser des proc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u w:color="000000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u w:color="000000"/>
                <w:shd w:val="nil" w:color="auto" w:fill="auto"/>
                <w:rtl w:val="0"/>
                <w:lang w:val="fr-FR"/>
              </w:rPr>
              <w:t>s tr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u w:color="000000"/>
                <w:shd w:val="nil" w:color="auto" w:fill="auto"/>
                <w:rtl w:val="0"/>
                <w:lang w:val="fr-FR"/>
              </w:rPr>
              <w:t>s simples pour commencer, poursuivre et terminer une conversation br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u w:color="000000"/>
                <w:shd w:val="nil" w:color="auto" w:fill="auto"/>
                <w:rtl w:val="0"/>
                <w:lang w:val="fr-FR"/>
              </w:rPr>
              <w:t>ve.</w:t>
            </w:r>
          </w:p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1, 2</w:t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7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both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couvrir les aspects culturels d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 xml:space="preserve">une langue vivante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trang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re et r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gionale</w:t>
            </w:r>
          </w:p>
          <w:p>
            <w:pPr>
              <w:pStyle w:val="Corps"/>
              <w:widowControl w:val="0"/>
              <w:numPr>
                <w:ilvl w:val="0"/>
                <w:numId w:val="18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Identifier quelques grands rep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res culturels de 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environnement quotidien des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ves du m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me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â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ge dans les pays ou 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gions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tudi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s.</w:t>
            </w:r>
          </w:p>
          <w:p>
            <w:pPr>
              <w:pStyle w:val="Corps"/>
              <w:widowControl w:val="0"/>
              <w:numPr>
                <w:ilvl w:val="0"/>
                <w:numId w:val="18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Mobiliser ses connaissances culturelles pour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crire ou raconter des personnages 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els ou imaginaires.</w:t>
            </w:r>
          </w:p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1, 2, 3, 5</w:t>
            </w:r>
          </w:p>
        </w:tc>
      </w:tr>
    </w:tbl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 w:color="000000"/>
          <w:shd w:val="clear" w:color="auto" w:fill="ffffff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 w:color="000000"/>
          <w:shd w:val="clear" w:color="auto" w:fill="ffffff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 w:color="000000"/>
          <w:shd w:val="clear" w:color="auto" w:fill="ffffff"/>
          <w:rtl w:val="0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Style w:val="Aucun"/>
          <w:rFonts w:ascii="Calibri" w:cs="Calibri" w:hAnsi="Calibri" w:eastAsia="Calibri"/>
          <w:b w:val="1"/>
          <w:bCs w:val="1"/>
          <w:sz w:val="48"/>
          <w:szCs w:val="48"/>
          <w:u w:color="000000"/>
          <w:rtl w:val="0"/>
        </w:rPr>
      </w:pPr>
      <w:r>
        <w:rPr>
          <w:rStyle w:val="Aucun"/>
          <w:rFonts w:ascii="Phosphate Inline" w:hAnsi="Phosphate Inline"/>
          <w:sz w:val="32"/>
          <w:szCs w:val="32"/>
          <w:u w:color="000000"/>
          <w:rtl w:val="0"/>
          <w:lang w:val="fr-FR"/>
        </w:rPr>
        <w:t>Arts plastiques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Style w:val="Aucun"/>
          <w:rFonts w:ascii="Calibri" w:cs="Calibri" w:hAnsi="Calibri" w:eastAsia="Calibri"/>
          <w:b w:val="1"/>
          <w:bCs w:val="1"/>
          <w:sz w:val="48"/>
          <w:szCs w:val="48"/>
          <w:u w:color="000000"/>
          <w:rtl w:val="0"/>
        </w:rPr>
      </w:pP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11"/>
        <w:gridCol w:w="2027"/>
      </w:tblGrid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7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Comp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tences travaill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es</w:t>
            </w:r>
          </w:p>
        </w:tc>
        <w:tc>
          <w:tcPr>
            <w:tcW w:type="dxa" w:w="2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Domaines du socle</w:t>
            </w:r>
          </w:p>
        </w:tc>
      </w:tr>
      <w:tr>
        <w:tblPrEx>
          <w:shd w:val="clear" w:color="auto" w:fill="ced7e7"/>
        </w:tblPrEx>
        <w:trPr>
          <w:trHeight w:val="1990" w:hRule="atLeast"/>
        </w:trPr>
        <w:tc>
          <w:tcPr>
            <w:tcW w:type="dxa" w:w="7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Exp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rimenter, produire, cr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 xml:space="preserve">er </w:t>
            </w:r>
          </w:p>
          <w:p>
            <w:pPr>
              <w:pStyle w:val="Corps"/>
              <w:numPr>
                <w:ilvl w:val="0"/>
                <w:numId w:val="19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Choisir, organiser et mobiliser des gestes, des outils et des mat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riaux en fonction des effets qu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ils produisent.</w:t>
            </w:r>
          </w:p>
          <w:p>
            <w:pPr>
              <w:pStyle w:val="Corps"/>
              <w:numPr>
                <w:ilvl w:val="0"/>
                <w:numId w:val="19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Repr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senter le monde environnant ou donner forme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son imaginaire en explorant divers domaines (dessin, collage, modelage, sculpture, photographie, vid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o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…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).</w:t>
            </w:r>
          </w:p>
          <w:p>
            <w:pPr>
              <w:pStyle w:val="Corps"/>
              <w:numPr>
                <w:ilvl w:val="0"/>
                <w:numId w:val="19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Rechercher une expression personnelle en s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loignant des st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otypes.</w:t>
            </w:r>
          </w:p>
          <w:p>
            <w:pPr>
              <w:pStyle w:val="Corps"/>
              <w:numPr>
                <w:ilvl w:val="0"/>
                <w:numId w:val="19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Int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grer 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usage des outils informatiques de travail de 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image et de recherche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information, au service de la pratique plastique.</w:t>
            </w:r>
          </w:p>
        </w:tc>
        <w:tc>
          <w:tcPr>
            <w:tcW w:type="dxa" w:w="2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1, 2, 4, 5</w:t>
            </w:r>
          </w:p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1990" w:hRule="atLeast"/>
        </w:trPr>
        <w:tc>
          <w:tcPr>
            <w:tcW w:type="dxa" w:w="7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 xml:space="preserve">Mettre en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 xml:space="preserve">uvre un projet artistique </w:t>
            </w:r>
          </w:p>
          <w:p>
            <w:pPr>
              <w:pStyle w:val="Corps"/>
              <w:numPr>
                <w:ilvl w:val="0"/>
                <w:numId w:val="20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Identifier les principaux outils et comp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tences n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cessaires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la 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alisation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un projet artistique.</w:t>
            </w:r>
          </w:p>
          <w:p>
            <w:pPr>
              <w:pStyle w:val="Corps"/>
              <w:numPr>
                <w:ilvl w:val="0"/>
                <w:numId w:val="20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Se rep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rer dans les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tapes de la 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alisation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une production plastique individuelle ou collective, anticiper les difficult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s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ventuelles.</w:t>
            </w:r>
          </w:p>
          <w:p>
            <w:pPr>
              <w:pStyle w:val="Corps"/>
              <w:numPr>
                <w:ilvl w:val="0"/>
                <w:numId w:val="20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Identifier et assumer sa part de responsabilit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dans un processus coop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ratif de cr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ation.</w:t>
            </w:r>
          </w:p>
          <w:p>
            <w:pPr>
              <w:pStyle w:val="Corps"/>
              <w:numPr>
                <w:ilvl w:val="0"/>
                <w:numId w:val="20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Adapter son projet en fonction des contraintes de 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alisation et de la prise en compte du spectateur.</w:t>
            </w:r>
          </w:p>
        </w:tc>
        <w:tc>
          <w:tcPr>
            <w:tcW w:type="dxa" w:w="2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2, 3, 5</w:t>
            </w:r>
          </w:p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2210" w:hRule="atLeast"/>
        </w:trPr>
        <w:tc>
          <w:tcPr>
            <w:tcW w:type="dxa" w:w="7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exprimer, analyser sa pratique, celle de ses pairs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 xml:space="preserve">;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tablir une relation avec celle des artistes, s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 xml:space="preserve">ouvrir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alt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rit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</w:p>
          <w:p>
            <w:pPr>
              <w:pStyle w:val="Corps"/>
              <w:numPr>
                <w:ilvl w:val="0"/>
                <w:numId w:val="21"/>
              </w:numPr>
              <w:shd w:val="clear" w:color="auto" w:fill="daeef3"/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crire et interroger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aide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un vocabulaire sp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cifique ses productions plastiques, celles de ses pairs et des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uvres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art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tudi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es en classe.</w:t>
            </w:r>
          </w:p>
          <w:p>
            <w:pPr>
              <w:pStyle w:val="Corps"/>
              <w:numPr>
                <w:ilvl w:val="0"/>
                <w:numId w:val="21"/>
              </w:numPr>
              <w:shd w:val="clear" w:color="auto" w:fill="daeef3"/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Justifier des choix pour rendre compte du cheminement qui conduit de 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intention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la 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alisation.</w:t>
            </w:r>
          </w:p>
          <w:p>
            <w:pPr>
              <w:pStyle w:val="Corps"/>
              <w:numPr>
                <w:ilvl w:val="0"/>
                <w:numId w:val="21"/>
              </w:numPr>
              <w:shd w:val="clear" w:color="auto" w:fill="daeef3"/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Formuler une expression juste de ses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motions, en prenant appui sur ses propres 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alisations plastiques, celles des autres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ves et des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uvres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art.</w:t>
            </w:r>
          </w:p>
        </w:tc>
        <w:tc>
          <w:tcPr>
            <w:tcW w:type="dxa" w:w="2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1, 3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</w:rPr>
            </w:r>
          </w:p>
        </w:tc>
      </w:tr>
      <w:tr>
        <w:tblPrEx>
          <w:shd w:val="clear" w:color="auto" w:fill="ced7e7"/>
        </w:tblPrEx>
        <w:trPr>
          <w:trHeight w:val="1990" w:hRule="atLeast"/>
        </w:trPr>
        <w:tc>
          <w:tcPr>
            <w:tcW w:type="dxa" w:w="7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Se rep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rer dans les domaines li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 xml:space="preserve">s aux arts plastiques,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tre sensible aux questions de l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art</w:t>
            </w:r>
          </w:p>
          <w:p>
            <w:pPr>
              <w:pStyle w:val="Corps"/>
              <w:numPr>
                <w:ilvl w:val="0"/>
                <w:numId w:val="22"/>
              </w:numPr>
              <w:shd w:val="clear" w:color="auto" w:fill="daeef3"/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Rep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rer, pour les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passer, certains </w:t>
            </w:r>
            <w:r>
              <w:rPr>
                <w:rStyle w:val="Aucun"/>
                <w:rFonts w:ascii="Calibri" w:cs="Calibri" w:hAnsi="Calibri" w:eastAsia="Calibri"/>
                <w:i w:val="1"/>
                <w:iCs w:val="1"/>
                <w:u w:color="000000"/>
                <w:shd w:val="nil" w:color="auto" w:fill="auto"/>
                <w:rtl w:val="0"/>
                <w:lang w:val="fr-FR"/>
              </w:rPr>
              <w:t>a priori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 et st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otypes culturels et artistiques.</w:t>
            </w:r>
          </w:p>
          <w:p>
            <w:pPr>
              <w:pStyle w:val="Corps"/>
              <w:numPr>
                <w:ilvl w:val="0"/>
                <w:numId w:val="22"/>
              </w:numPr>
              <w:shd w:val="clear" w:color="auto" w:fill="daeef3"/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Identifier quelques caract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ristiques qui inscrivent une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uvre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art dans une aire g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ographique ou culturelle et dans un temps historique, contemporain, proche ou lointain.</w:t>
            </w:r>
          </w:p>
          <w:p>
            <w:pPr>
              <w:pStyle w:val="Corps"/>
              <w:numPr>
                <w:ilvl w:val="0"/>
                <w:numId w:val="22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crire des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uvres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art, en proposer une compr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hension personnelle argument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e.</w:t>
            </w:r>
          </w:p>
        </w:tc>
        <w:tc>
          <w:tcPr>
            <w:tcW w:type="dxa" w:w="2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1, 3, 5</w:t>
            </w:r>
          </w:p>
        </w:tc>
      </w:tr>
    </w:tbl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Style w:val="Aucun"/>
          <w:rFonts w:ascii="Calibri" w:cs="Calibri" w:hAnsi="Calibri" w:eastAsia="Calibri"/>
          <w:b w:val="1"/>
          <w:bCs w:val="1"/>
          <w:sz w:val="48"/>
          <w:szCs w:val="4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Style w:val="Aucun"/>
          <w:rFonts w:ascii="Calibri" w:cs="Calibri" w:hAnsi="Calibri" w:eastAsia="Calibri"/>
          <w:b w:val="1"/>
          <w:bCs w:val="1"/>
          <w:sz w:val="48"/>
          <w:szCs w:val="48"/>
          <w:u w:color="000000"/>
          <w:rtl w:val="0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Style w:val="Aucun"/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Style w:val="Aucun"/>
          <w:rFonts w:ascii="Calibri" w:cs="Calibri" w:hAnsi="Calibri" w:eastAsia="Calibri" w:hint="default"/>
          <w:sz w:val="32"/>
          <w:szCs w:val="32"/>
          <w:u w:color="00000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32"/>
          <w:szCs w:val="32"/>
          <w:u w:color="000000"/>
          <w:rtl w:val="0"/>
          <w:lang w:val="fr-FR"/>
        </w:rPr>
        <w:t>DUCATION MUSICALE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74"/>
        <w:gridCol w:w="2164"/>
      </w:tblGrid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7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Comp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tences travaill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es</w:t>
            </w:r>
          </w:p>
        </w:tc>
        <w:tc>
          <w:tcPr>
            <w:tcW w:type="dxa" w:w="2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Domaines du socle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7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Chanter et interpr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ter</w:t>
            </w:r>
          </w:p>
          <w:p>
            <w:pPr>
              <w:pStyle w:val="Corps"/>
              <w:numPr>
                <w:ilvl w:val="0"/>
                <w:numId w:val="23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Reproduire et interpr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ter un mod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le m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lodique et rythmique.</w:t>
            </w:r>
          </w:p>
          <w:p>
            <w:pPr>
              <w:pStyle w:val="Corps"/>
              <w:numPr>
                <w:ilvl w:val="0"/>
                <w:numId w:val="23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Interpr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ter un 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pertoire vari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avec expressivit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.</w:t>
            </w:r>
          </w:p>
        </w:tc>
        <w:tc>
          <w:tcPr>
            <w:tcW w:type="dxa" w:w="2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</w:pPr>
          </w:p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1, 5</w:t>
            </w:r>
          </w:p>
        </w:tc>
      </w:tr>
      <w:tr>
        <w:tblPrEx>
          <w:shd w:val="clear" w:color="auto" w:fill="ced7e7"/>
        </w:tblPrEx>
        <w:trPr>
          <w:trHeight w:val="1770" w:hRule="atLeast"/>
        </w:trPr>
        <w:tc>
          <w:tcPr>
            <w:tcW w:type="dxa" w:w="7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couter, comparer et commenter</w:t>
            </w:r>
          </w:p>
          <w:p>
            <w:pPr>
              <w:pStyle w:val="Corps"/>
              <w:numPr>
                <w:ilvl w:val="0"/>
                <w:numId w:val="24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crire et comparer des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ments sonores issus de contextes musicaux diff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rents.</w:t>
            </w:r>
          </w:p>
          <w:p>
            <w:pPr>
              <w:pStyle w:val="Corps"/>
              <w:numPr>
                <w:ilvl w:val="0"/>
                <w:numId w:val="24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Identifier et nommer ressemblances et diff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rences dans deux extraits musicaux.</w:t>
            </w:r>
          </w:p>
          <w:p>
            <w:pPr>
              <w:pStyle w:val="Corps"/>
              <w:numPr>
                <w:ilvl w:val="0"/>
                <w:numId w:val="24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Identifier quelques caract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ristiques qui inscrivent une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uvre musicale dans une aire g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ographique ou culturelle et dans un temps historique contemporain, proche ou lointain.</w:t>
            </w:r>
          </w:p>
        </w:tc>
        <w:tc>
          <w:tcPr>
            <w:tcW w:type="dxa" w:w="2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1, 3, 5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</w:rPr>
            </w:r>
          </w:p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7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Explorer, imaginer et cr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er</w:t>
            </w:r>
          </w:p>
          <w:p>
            <w:pPr>
              <w:pStyle w:val="Corps"/>
              <w:numPr>
                <w:ilvl w:val="0"/>
                <w:numId w:val="25"/>
              </w:numPr>
              <w:shd w:val="clear" w:color="auto" w:fill="daeef3"/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Imaginer 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organisation de diff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rents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ments sonores.</w:t>
            </w:r>
          </w:p>
          <w:p>
            <w:pPr>
              <w:pStyle w:val="Corps"/>
              <w:numPr>
                <w:ilvl w:val="0"/>
                <w:numId w:val="25"/>
              </w:numPr>
              <w:shd w:val="clear" w:color="auto" w:fill="daeef3"/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Faire des propositions personnelles lors de moments de cr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ation,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invention et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interpr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tation.</w:t>
            </w:r>
          </w:p>
        </w:tc>
        <w:tc>
          <w:tcPr>
            <w:tcW w:type="dxa" w:w="2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1, 5</w:t>
            </w:r>
          </w:p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7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changer, partager et argumenter</w:t>
            </w:r>
          </w:p>
          <w:p>
            <w:pPr>
              <w:pStyle w:val="Corps"/>
              <w:numPr>
                <w:ilvl w:val="0"/>
                <w:numId w:val="26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Argumenter un jugement sur une musique.</w:t>
            </w:r>
          </w:p>
          <w:p>
            <w:pPr>
              <w:pStyle w:val="Corps"/>
              <w:numPr>
                <w:ilvl w:val="0"/>
                <w:numId w:val="26"/>
              </w:numPr>
              <w:shd w:val="clear" w:color="auto" w:fill="daeef3"/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couter et respecter le point de vue des autres et 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expression de leur sensibilit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.</w:t>
            </w:r>
          </w:p>
        </w:tc>
        <w:tc>
          <w:tcPr>
            <w:tcW w:type="dxa" w:w="2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hd w:val="clear" w:color="auto" w:fill="daeef3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1, 3, 5</w:t>
            </w:r>
          </w:p>
        </w:tc>
      </w:tr>
    </w:tbl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tl w:val="0"/>
        </w:rPr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u w:color="000000"/>
          <w:rtl w:val="0"/>
        </w:rPr>
        <w:br w:type="page"/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Style w:val="Aucun"/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Style w:val="Aucun"/>
          <w:rFonts w:ascii="Calibri" w:cs="Calibri" w:hAnsi="Calibri" w:eastAsia="Calibri" w:hint="default"/>
          <w:sz w:val="32"/>
          <w:szCs w:val="32"/>
          <w:u w:color="00000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32"/>
          <w:szCs w:val="32"/>
          <w:u w:color="000000"/>
          <w:rtl w:val="0"/>
          <w:lang w:val="fr-FR"/>
        </w:rPr>
        <w:t>DUCATION PHYSIQUE ET SPORTIVE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 w:color="000000"/>
          <w:rtl w:val="0"/>
        </w:rPr>
      </w:pP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68"/>
        <w:gridCol w:w="1970"/>
      </w:tblGrid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7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Comp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tences travaill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es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Domaines du socle</w:t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7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velopper sa motricit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 xml:space="preserve">et construire un langage du corps </w:t>
            </w:r>
          </w:p>
          <w:p>
            <w:pPr>
              <w:pStyle w:val="Corps"/>
              <w:numPr>
                <w:ilvl w:val="0"/>
                <w:numId w:val="27"/>
              </w:numPr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Adapter sa motricit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é 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des situations vari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es.</w:t>
            </w:r>
          </w:p>
          <w:p>
            <w:pPr>
              <w:pStyle w:val="Corps"/>
              <w:numPr>
                <w:ilvl w:val="0"/>
                <w:numId w:val="27"/>
              </w:numPr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Acqu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rir des techniques sp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cifiques pour am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liorer son efficacit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.</w:t>
            </w:r>
          </w:p>
          <w:p>
            <w:pPr>
              <w:pStyle w:val="Corps"/>
              <w:numPr>
                <w:ilvl w:val="0"/>
                <w:numId w:val="27"/>
              </w:numPr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Mobiliser diff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rentes ressources (physiologique, biom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canique, psychologique,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motionnelle) pour agir de mani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re efficiente.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1770" w:hRule="atLeast"/>
        </w:trPr>
        <w:tc>
          <w:tcPr>
            <w:tcW w:type="dxa" w:w="7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 xml:space="preserve">approprier seul ou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plusieurs par la pratique, les m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thodes et outils pour apprendre</w:t>
            </w:r>
          </w:p>
          <w:p>
            <w:pPr>
              <w:pStyle w:val="Corps"/>
              <w:numPr>
                <w:ilvl w:val="0"/>
                <w:numId w:val="28"/>
              </w:numPr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Apprendre par 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action, 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observation, 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analyse de son activit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et de celle des autres. </w:t>
            </w:r>
          </w:p>
          <w:p>
            <w:pPr>
              <w:pStyle w:val="Corps"/>
              <w:numPr>
                <w:ilvl w:val="0"/>
                <w:numId w:val="29"/>
              </w:numPr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p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ter un geste pour le stabiliser et le rendre plus efficace.</w:t>
            </w:r>
          </w:p>
          <w:p>
            <w:pPr>
              <w:pStyle w:val="Corps"/>
              <w:numPr>
                <w:ilvl w:val="0"/>
                <w:numId w:val="29"/>
              </w:numPr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Utiliser des outils num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riques pour observer,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valuer et modifier ses actions.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1770" w:hRule="atLeast"/>
        </w:trPr>
        <w:tc>
          <w:tcPr>
            <w:tcW w:type="dxa" w:w="7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Partager des r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gles, assumer des r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les et des responsabilit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 xml:space="preserve">s </w:t>
            </w:r>
          </w:p>
          <w:p>
            <w:pPr>
              <w:pStyle w:val="Corps"/>
              <w:numPr>
                <w:ilvl w:val="0"/>
                <w:numId w:val="30"/>
              </w:numPr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Assumer les 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les sociaux sp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cifiques aux diff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rentes APSA et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la classe (joueur, coach, arbitre, juge, observateur, tuteur, m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diateur, organisateur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…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).</w:t>
            </w:r>
          </w:p>
          <w:p>
            <w:pPr>
              <w:pStyle w:val="Corps"/>
              <w:numPr>
                <w:ilvl w:val="0"/>
                <w:numId w:val="30"/>
              </w:numPr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Comprendre, respecter et faire respecter 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gles et 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glements.</w:t>
            </w:r>
          </w:p>
          <w:p>
            <w:pPr>
              <w:pStyle w:val="Corps"/>
              <w:numPr>
                <w:ilvl w:val="0"/>
                <w:numId w:val="30"/>
              </w:numPr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Assurer sa s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curit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et celle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autrui dans des situations vari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es.</w:t>
            </w:r>
          </w:p>
          <w:p>
            <w:pPr>
              <w:pStyle w:val="Corps"/>
              <w:numPr>
                <w:ilvl w:val="0"/>
                <w:numId w:val="30"/>
              </w:numPr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engager dans les activit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 sportives et artistiques collectives.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360" w:firstLine="0"/>
              <w:jc w:val="left"/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 xml:space="preserve"> 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7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 xml:space="preserve">Apprendre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entretenir sa sant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par une activit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physique r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guli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re</w:t>
            </w:r>
          </w:p>
          <w:p>
            <w:pPr>
              <w:pStyle w:val="Corps"/>
              <w:numPr>
                <w:ilvl w:val="0"/>
                <w:numId w:val="31"/>
              </w:numPr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valuer la quantit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et la qualit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de son activit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physique quotidienne dans et hors 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cole.</w:t>
            </w:r>
          </w:p>
          <w:p>
            <w:pPr>
              <w:pStyle w:val="Corps"/>
              <w:numPr>
                <w:ilvl w:val="0"/>
                <w:numId w:val="31"/>
              </w:numPr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Connaitre et appliquer des principes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une bonne hygi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ne de vie.</w:t>
            </w:r>
          </w:p>
          <w:p>
            <w:pPr>
              <w:pStyle w:val="Corps"/>
              <w:numPr>
                <w:ilvl w:val="0"/>
                <w:numId w:val="31"/>
              </w:numPr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Adapter 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intensit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de son engagement physique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ses possibilit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 pour ne pas se mettre en danger.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1110" w:hRule="atLeast"/>
        </w:trPr>
        <w:tc>
          <w:tcPr>
            <w:tcW w:type="dxa" w:w="7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both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 xml:space="preserve">approprier une culture physique sportive et artistique </w:t>
            </w:r>
          </w:p>
          <w:p>
            <w:pPr>
              <w:pStyle w:val="Corps"/>
              <w:numPr>
                <w:ilvl w:val="0"/>
                <w:numId w:val="32"/>
              </w:numPr>
              <w:jc w:val="both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Savoir situer des performances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chelle de la performance humaine.</w:t>
            </w:r>
          </w:p>
          <w:p>
            <w:pPr>
              <w:pStyle w:val="Corps"/>
              <w:numPr>
                <w:ilvl w:val="0"/>
                <w:numId w:val="33"/>
              </w:numPr>
              <w:jc w:val="left"/>
              <w:rPr>
                <w:rFonts w:ascii="Calibri" w:cs="Calibri" w:hAnsi="Calibri" w:eastAsia="Calibri"/>
                <w:u w:color="000000"/>
                <w:lang w:val="fr-FR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Comprendre et respecter 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environnement des pratiques physiques et sportives.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5</w:t>
            </w:r>
          </w:p>
        </w:tc>
      </w:tr>
    </w:tbl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 w:color="000000"/>
          <w:rtl w:val="0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Style w:val="Aucun"/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Style w:val="Aucun"/>
          <w:rFonts w:ascii="Calibri" w:cs="Calibri" w:hAnsi="Calibri" w:eastAsia="Calibri"/>
          <w:sz w:val="32"/>
          <w:szCs w:val="32"/>
          <w:u w:color="000000"/>
          <w:rtl w:val="0"/>
          <w:lang w:val="fr-FR"/>
        </w:rPr>
        <w:t>HISTOIRE DES ARTS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center"/>
        <w:outlineLvl w:val="9"/>
        <w:rPr>
          <w:rStyle w:val="Aucun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clear" w:color="auto" w:fill="bfbfbf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tbl>
      <w:tblPr>
        <w:tblW w:w="963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74"/>
        <w:gridCol w:w="2164"/>
      </w:tblGrid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7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Comp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tences travaill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es</w:t>
            </w:r>
          </w:p>
        </w:tc>
        <w:tc>
          <w:tcPr>
            <w:tcW w:type="dxa" w:w="2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fr-FR"/>
              </w:rPr>
              <w:t>Domaines du socle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7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Identifier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: donner un avis argument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sur ce que repr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sente ou exprime une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uvre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art. </w:t>
            </w:r>
          </w:p>
        </w:tc>
        <w:tc>
          <w:tcPr>
            <w:tcW w:type="dxa" w:w="2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</w:pP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1, 3, 5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7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Analyser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: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gager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une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uvre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art, par 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observation ou 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coute, ses principales caract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ristiques techniques et formelles.</w:t>
            </w:r>
          </w:p>
        </w:tc>
        <w:tc>
          <w:tcPr>
            <w:tcW w:type="dxa" w:w="2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1, 2, 3, 5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7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Situer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: relier des caract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ristiques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une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uvre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art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des usages ainsi qu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au contexte historique et culturel de sa cr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ation.</w:t>
            </w:r>
          </w:p>
        </w:tc>
        <w:tc>
          <w:tcPr>
            <w:tcW w:type="dxa" w:w="2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1, 5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Se rep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rer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 dans un mus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e, un lieu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art, un site patrimonial.</w:t>
            </w:r>
          </w:p>
        </w:tc>
        <w:tc>
          <w:tcPr>
            <w:tcW w:type="dxa" w:w="2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2, 5</w:t>
            </w:r>
          </w:p>
        </w:tc>
      </w:tr>
    </w:tbl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center"/>
        <w:outlineLvl w:val="9"/>
        <w:rPr>
          <w:rStyle w:val="Aucun"/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clear" w:color="auto" w:fill="bfbfbf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 w:color="000000"/>
          <w:rtl w:val="0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Style w:val="Aucun"/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Style w:val="Aucun"/>
          <w:rFonts w:ascii="Calibri" w:cs="Calibri" w:hAnsi="Calibri" w:eastAsia="Calibri"/>
          <w:sz w:val="32"/>
          <w:szCs w:val="32"/>
          <w:u w:color="000000"/>
          <w:rtl w:val="0"/>
          <w:lang w:val="fr-FR"/>
        </w:rPr>
        <w:t>HISTOIRE ET G</w:t>
      </w:r>
      <w:r>
        <w:rPr>
          <w:rStyle w:val="Aucun"/>
          <w:rFonts w:ascii="Calibri" w:cs="Calibri" w:hAnsi="Calibri" w:eastAsia="Calibri" w:hint="default"/>
          <w:sz w:val="32"/>
          <w:szCs w:val="32"/>
          <w:u w:color="00000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32"/>
          <w:szCs w:val="32"/>
          <w:u w:color="000000"/>
          <w:rtl w:val="0"/>
          <w:lang w:val="fr-FR"/>
        </w:rPr>
        <w:t>OGRAPHIE</w:t>
      </w:r>
    </w:p>
    <w:p>
      <w:pPr>
        <w:pStyle w:val="Corps"/>
        <w:jc w:val="center"/>
        <w:rPr>
          <w:b w:val="1"/>
          <w:bCs w:val="1"/>
          <w:sz w:val="34"/>
          <w:szCs w:val="34"/>
        </w:rPr>
      </w:pPr>
    </w:p>
    <w:tbl>
      <w:tblPr>
        <w:tblW w:w="963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398"/>
        <w:gridCol w:w="1240"/>
      </w:tblGrid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8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Comp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tences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Domaines du socle</w:t>
            </w:r>
          </w:p>
        </w:tc>
      </w:tr>
      <w:tr>
        <w:tblPrEx>
          <w:shd w:val="clear" w:color="auto" w:fill="ced7e7"/>
        </w:tblPrEx>
        <w:trPr>
          <w:trHeight w:val="2210" w:hRule="atLeast"/>
        </w:trPr>
        <w:tc>
          <w:tcPr>
            <w:tcW w:type="dxa" w:w="8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Se rep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rer dans le temps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: construire des rep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res historiques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- Situer chronologiquement des grandes p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riodes historiques. 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- Ordonner des faits les uns par rapport aux autres et les situer dans une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poque ou une p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riode donn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e.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- Manipuler et 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investir le rep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re historique dans diff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rents contextes.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- Utiliser des documents donnant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voir une repr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sentation du temps (dont les frises chronologiques),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diff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rentes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chelles, et le lexique relatif au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coupage du temps et suscitant la mise en perspective des faits.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- M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moriser les rep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res historiques li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 au programme et savoir les mobiliser dans diff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rents contextes.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1, 2, 5</w:t>
            </w:r>
          </w:p>
        </w:tc>
      </w:tr>
      <w:tr>
        <w:tblPrEx>
          <w:shd w:val="clear" w:color="auto" w:fill="ced7e7"/>
        </w:tblPrEx>
        <w:trPr>
          <w:trHeight w:val="1770" w:hRule="atLeast"/>
        </w:trPr>
        <w:tc>
          <w:tcPr>
            <w:tcW w:type="dxa" w:w="8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Se rep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rer dans l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espace : construire des rep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res g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ographiques</w:t>
            </w:r>
          </w:p>
          <w:p>
            <w:pPr>
              <w:pStyle w:val="Corps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1"/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pPr>
            <w:r>
              <w:rPr>
                <w:rStyle w:val="Aucun"/>
                <w:rFonts w:ascii="Calibri" w:cs="Calibri" w:hAnsi="Calibri" w:eastAsia="Calibri"/>
                <w:outline w:val="0"/>
                <w:color w:val="00000a"/>
                <w:u w:color="00000a"/>
                <w:shd w:val="nil" w:color="auto" w:fill="auto"/>
                <w:rtl w:val="0"/>
                <w:lang w:val="fr-FR"/>
                <w14:textFill>
                  <w14:solidFill>
                    <w14:srgbClr w14:val="00000A"/>
                  </w14:solidFill>
                </w14:textFill>
              </w:rPr>
              <w:t xml:space="preserve">-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Nommer et localiser les grands rep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res g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ographiques.</w:t>
            </w:r>
          </w:p>
          <w:p>
            <w:pPr>
              <w:pStyle w:val="Corps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1"/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- Nommer et localiser un lieu dans un espace g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ographique.</w:t>
            </w:r>
          </w:p>
          <w:p>
            <w:pPr>
              <w:pStyle w:val="Corps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1"/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- Nommer, localiser et caract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riser des espaces.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- Situer des lieux et des espaces les uns par rapport aux autres.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- Appr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hender la notion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chelle g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ographique.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- M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moriser les rep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res g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ographiques li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 au programme et savoir les mobiliser dans diff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rents contextes.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1, 2, 5</w:t>
            </w:r>
          </w:p>
        </w:tc>
      </w:tr>
      <w:tr>
        <w:tblPrEx>
          <w:shd w:val="clear" w:color="auto" w:fill="ced7e7"/>
        </w:tblPrEx>
        <w:trPr>
          <w:trHeight w:val="1110" w:hRule="atLeast"/>
        </w:trPr>
        <w:tc>
          <w:tcPr>
            <w:tcW w:type="dxa" w:w="8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Raisonner, justifier une d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marche et les choix effectu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s</w:t>
            </w:r>
          </w:p>
          <w:p>
            <w:pPr>
              <w:pStyle w:val="Corps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1"/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Poser des questions, se poser des questions.</w:t>
            </w:r>
          </w:p>
          <w:p>
            <w:pPr>
              <w:pStyle w:val="Corps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1"/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- Formuler des hypoth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ses.</w:t>
            </w:r>
          </w:p>
          <w:p>
            <w:pPr>
              <w:pStyle w:val="Corps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1"/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- V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rifier.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- Justifier.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1,2</w:t>
            </w:r>
          </w:p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8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informer dans le monde du num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rique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- Connaitre diff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rents syst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mes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information, les utiliser.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- Trouver, s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lectionner et exploiter des informations dans une ressource num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rique.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- Identifier la ressource num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rique utilis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e.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1, 2</w:t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8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Comprendre un document</w:t>
            </w:r>
          </w:p>
          <w:p>
            <w:pPr>
              <w:pStyle w:val="Corps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1"/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- Comprendre le sens g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ral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un document.</w:t>
            </w:r>
          </w:p>
          <w:p>
            <w:pPr>
              <w:pStyle w:val="Corps"/>
              <w:widowControl w:val="0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1"/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- Identifier le document et </w:t>
            </w:r>
            <w:r>
              <w:rPr>
                <w:rStyle w:val="Aucun"/>
                <w:rFonts w:ascii="Calibri" w:cs="Calibri" w:hAnsi="Calibri" w:eastAsia="Calibri"/>
                <w:u w:color="000000"/>
                <w:shd w:val="clear" w:color="auto" w:fill="daeef3"/>
                <w:rtl w:val="0"/>
                <w:lang w:val="fr-FR"/>
              </w:rPr>
              <w:t xml:space="preserve">savoir pourquoi il doit </w:t>
            </w:r>
            <w:r>
              <w:rPr>
                <w:rStyle w:val="Aucun"/>
                <w:rFonts w:ascii="Calibri" w:cs="Calibri" w:hAnsi="Calibri" w:eastAsia="Calibri"/>
                <w:u w:color="000000"/>
                <w:shd w:val="clear" w:color="auto" w:fill="daeef3"/>
                <w:rtl w:val="0"/>
                <w:lang w:val="fr-FR"/>
              </w:rPr>
              <w:t>ê</w:t>
            </w:r>
            <w:r>
              <w:rPr>
                <w:rStyle w:val="Aucun"/>
                <w:rFonts w:ascii="Calibri" w:cs="Calibri" w:hAnsi="Calibri" w:eastAsia="Calibri"/>
                <w:u w:color="000000"/>
                <w:shd w:val="clear" w:color="auto" w:fill="daeef3"/>
                <w:rtl w:val="0"/>
                <w:lang w:val="fr-FR"/>
              </w:rPr>
              <w:t>tre identifi</w:t>
            </w:r>
            <w:r>
              <w:rPr>
                <w:rStyle w:val="Aucun"/>
                <w:rFonts w:ascii="Calibri" w:cs="Calibri" w:hAnsi="Calibri" w:eastAsia="Calibri"/>
                <w:u w:color="000000"/>
                <w:shd w:val="clear" w:color="auto" w:fill="daeef3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.</w:t>
            </w:r>
          </w:p>
          <w:p>
            <w:pPr>
              <w:pStyle w:val="Corps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1"/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- Extraire des informations pertinentes pour 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pondre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une question.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- Savoir que le document exprime un point de vue, identifier et questionner le sens implicite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un document.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1, 2</w:t>
            </w:r>
          </w:p>
        </w:tc>
      </w:tr>
      <w:tr>
        <w:tblPrEx>
          <w:shd w:val="clear" w:color="auto" w:fill="ced7e7"/>
        </w:tblPrEx>
        <w:trPr>
          <w:trHeight w:val="1990" w:hRule="atLeast"/>
        </w:trPr>
        <w:tc>
          <w:tcPr>
            <w:tcW w:type="dxa" w:w="8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Pratiquer diff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rents langages en histoire et en g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ographie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-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crire pour structurer sa pens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e et son savoir, pour argumenter et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crire pour communiquer et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changer.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- Reconnaitre un 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cit historique.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- S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exprimer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oral pour penser, communiquer et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changer.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- S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approprier et utiliser un lexique historique et g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ographique appropri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.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- 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aliser ou compl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ter des productions graphiques.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- Utiliser des cartes analogiques et num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riques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diff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rentes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chelles, des photographies de paysages ou de lieux.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1, 2, 5</w:t>
            </w:r>
          </w:p>
        </w:tc>
      </w:tr>
      <w:tr>
        <w:tblPrEx>
          <w:shd w:val="clear" w:color="auto" w:fill="ced7e7"/>
        </w:tblPrEx>
        <w:trPr>
          <w:trHeight w:val="1550" w:hRule="atLeast"/>
        </w:trPr>
        <w:tc>
          <w:tcPr>
            <w:tcW w:type="dxa" w:w="8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Coop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u w:color="000000"/>
                <w:shd w:val="nil" w:color="auto" w:fill="auto"/>
                <w:rtl w:val="0"/>
                <w:lang w:val="fr-FR"/>
              </w:rPr>
              <w:t>rer et mutualiser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- Organiser son travail dans le cadre d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un groupe pour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laborer une t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â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che commune et/ou une production collective et mettre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la disposition des autres ses comp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tences et ses connaissances.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- Travailler en commun pour faciliter les apprentissages individuels. 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- Apprendre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utiliser les outils num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riques qui peuvent conduire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des r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alisations collectives.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shd w:val="nil" w:color="auto" w:fill="auto"/>
                <w:rtl w:val="0"/>
                <w:lang w:val="fr-FR"/>
              </w:rPr>
              <w:t>2, 3</w:t>
            </w:r>
          </w:p>
        </w:tc>
      </w:tr>
    </w:tbl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center"/>
        <w:outlineLvl w:val="9"/>
        <w:rPr>
          <w:rStyle w:val="Aucun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clear" w:color="auto" w:fill="a6a6a6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center"/>
        <w:outlineLvl w:val="9"/>
        <w:rPr>
          <w:rStyle w:val="Aucun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clear" w:color="auto" w:fill="a6a6a6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Style w:val="Aucun"/>
          <w:rFonts w:ascii="Arial" w:cs="Arial" w:hAnsi="Arial" w:eastAsia="Arial"/>
          <w:b w:val="1"/>
          <w:bCs w:val="1"/>
          <w:sz w:val="32"/>
          <w:szCs w:val="32"/>
          <w:u w:color="000000"/>
          <w:rtl w:val="0"/>
        </w:rPr>
      </w:pPr>
      <w:r>
        <w:rPr>
          <w:rStyle w:val="Aucun"/>
          <w:rFonts w:ascii="Calibri" w:cs="Calibri" w:hAnsi="Calibri" w:eastAsia="Calibri"/>
          <w:sz w:val="32"/>
          <w:szCs w:val="32"/>
          <w:u w:color="000000"/>
          <w:rtl w:val="0"/>
          <w:lang w:val="fr-FR"/>
        </w:rPr>
        <w:t>SCIENCES ET TECHNOLOGIE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 w:color="000000"/>
          <w:rtl w:val="0"/>
        </w:rPr>
      </w:pPr>
      <w:bookmarkStart w:name="OLE_LINK12" w:id="0"/>
    </w:p>
    <w:tbl>
      <w:tblPr>
        <w:tblW w:w="963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11"/>
        <w:gridCol w:w="1527"/>
      </w:tblGrid>
      <w:tr>
        <w:tblPrEx>
          <w:shd w:val="clear" w:color="auto" w:fill="ced7e7"/>
        </w:tblPrEx>
        <w:trPr>
          <w:trHeight w:val="776" w:hRule="atLeast"/>
        </w:trPr>
        <w:tc>
          <w:tcPr>
            <w:tcW w:type="dxa" w:w="81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Comp</w:t>
            </w:r>
            <w:r>
              <w:rPr>
                <w:rStyle w:val="Aucun"/>
                <w:rFonts w:ascii="Arial" w:cs="Arial Unicode MS" w:hAnsi="Arial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tences travaill</w:t>
            </w:r>
            <w:r>
              <w:rPr>
                <w:rStyle w:val="Aucun"/>
                <w:rFonts w:ascii="Arial" w:cs="Arial Unicode MS" w:hAnsi="Arial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es</w:t>
            </w:r>
            <w:r>
              <w:rPr>
                <w:rStyle w:val="Aucun"/>
                <w:rFonts w:ascii="Arial" w:cs="Arial" w:hAnsi="Arial" w:eastAsia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15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Aucun"/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Domaines du socle</w:t>
            </w:r>
            <w:r>
              <w:rPr>
                <w:rStyle w:val="Aucun"/>
                <w:rFonts w:ascii="Arial" w:cs="Arial" w:hAnsi="Arial" w:eastAsia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1794" w:hRule="atLeast"/>
        </w:trPr>
        <w:tc>
          <w:tcPr>
            <w:tcW w:type="dxa" w:w="81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shd w:val="clear" w:color="auto" w:fill="auto"/>
              <w:suppressAutoHyphens w:val="0"/>
              <w:bidi w:val="0"/>
              <w:spacing w:before="0" w:after="6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Pratiquer des d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marches scientifiques et technologiques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34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Proposer une d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marche pour r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soudre un probl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 ou r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pondre 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une question de nature scientifique ou technologique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2"/>
                <w:numId w:val="34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formuler une question ou une probl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matique scientifique ou technologique simple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2"/>
                <w:numId w:val="34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proposer une ou des hypoth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ses pour r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pondre 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une question ou 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 probl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2"/>
                <w:numId w:val="34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proposer des exp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riences simples pour tester une hypoth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2"/>
                <w:numId w:val="34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interpr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ter un r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sultat, en tirer une conclusion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2"/>
                <w:numId w:val="34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formaliser une partie de sa recherche sous une forme 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crite ou orale.</w:t>
            </w:r>
          </w:p>
        </w:tc>
        <w:tc>
          <w:tcPr>
            <w:tcW w:type="dxa" w:w="15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aeef3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5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1673" w:hRule="atLeast"/>
        </w:trPr>
        <w:tc>
          <w:tcPr>
            <w:tcW w:type="dxa" w:w="81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6"/>
              </w:numPr>
              <w:shd w:val="clear" w:color="auto" w:fill="auto"/>
              <w:suppressAutoHyphens w:val="0"/>
              <w:bidi w:val="0"/>
              <w:spacing w:before="0" w:after="6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Concevoir, cr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er, r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aliser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36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Identifier les 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volutions des besoins et des objets techniques dans leur contexte.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36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Identifier les principales familles de mat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riaux.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36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crire le fonctionnement d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objets techniques, leurs fonctions et leurs composants.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36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aliser en 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quipe tout ou partie d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 objet technique r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pondant 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 besoin.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37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Rep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rer et comprendre la communication et la gestion de l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information.</w:t>
            </w:r>
          </w:p>
        </w:tc>
        <w:tc>
          <w:tcPr>
            <w:tcW w:type="dxa" w:w="15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aeef3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8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 et 5</w:t>
            </w:r>
          </w:p>
        </w:tc>
      </w:tr>
      <w:tr>
        <w:tblPrEx>
          <w:shd w:val="clear" w:color="auto" w:fill="ced7e7"/>
        </w:tblPrEx>
        <w:trPr>
          <w:trHeight w:val="2553" w:hRule="atLeast"/>
        </w:trPr>
        <w:tc>
          <w:tcPr>
            <w:tcW w:type="dxa" w:w="81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9"/>
              </w:numPr>
              <w:shd w:val="clear" w:color="auto" w:fill="auto"/>
              <w:suppressAutoHyphens w:val="0"/>
              <w:bidi w:val="0"/>
              <w:spacing w:before="0" w:after="6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approprier des outils et des m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thodes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39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Choisir ou utiliser le mat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riel adapt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pour mener une observation, effectuer une mesure, r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aliser une exp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rience ou une production.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39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Faire le lien entre la mesure r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alis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e, les unit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 et l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outil utilis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39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Garder une trace 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crite ou num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rique des recherches, des observations et des exp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riences r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alis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es.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39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Organiser seul ou en groupe un espace de r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alisation exp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rimentale.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39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Effectuer des recherches bibliographiques simples et cibl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es. Extraire les informations pertinentes d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 document et les mettre en relation pour r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pondre 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une question.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40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Utiliser les outils math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matiques adapt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s.</w:t>
            </w:r>
          </w:p>
        </w:tc>
        <w:tc>
          <w:tcPr>
            <w:tcW w:type="dxa" w:w="15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aeef3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1893" w:hRule="atLeast"/>
        </w:trPr>
        <w:tc>
          <w:tcPr>
            <w:tcW w:type="dxa" w:w="81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shd w:val="clear" w:color="auto" w:fill="auto"/>
              <w:suppressAutoHyphens w:val="0"/>
              <w:bidi w:val="0"/>
              <w:spacing w:before="0" w:after="6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Pratiquer des langages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42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Rendre compte des observations, exp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riences, hypoth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ses, conclusions en utilisant un vocabulaire pr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cis.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42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Exploiter un document constitu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 divers supports (texte, sch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ma, graphique, tableau, algorithme simple).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42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Utiliser diff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rents modes de repr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sentation formalis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 (sch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ma, dessin, croquis, tableau, graphique, texte).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42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Expliquer un ph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nom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ne 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oral et 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crit.</w:t>
            </w:r>
          </w:p>
        </w:tc>
        <w:tc>
          <w:tcPr>
            <w:tcW w:type="dxa" w:w="15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aeef3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3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1593" w:hRule="atLeast"/>
        </w:trPr>
        <w:tc>
          <w:tcPr>
            <w:tcW w:type="dxa" w:w="81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shd w:val="clear" w:color="auto" w:fill="auto"/>
              <w:suppressAutoHyphens w:val="0"/>
              <w:bidi w:val="0"/>
              <w:spacing w:before="0" w:after="6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Mobilier des outils num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riques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44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Utiliser des outils num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riques pour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2"/>
                <w:numId w:val="44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communiquer des r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sultats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2"/>
                <w:numId w:val="44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traiter des donn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es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2"/>
                <w:numId w:val="44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simuler des ph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nom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nes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2"/>
                <w:numId w:val="44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repr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senter des objets techniques.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44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Identifier des sources d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information fiables.</w:t>
            </w:r>
          </w:p>
        </w:tc>
        <w:tc>
          <w:tcPr>
            <w:tcW w:type="dxa" w:w="15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aeef3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5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1233" w:hRule="atLeast"/>
        </w:trPr>
        <w:tc>
          <w:tcPr>
            <w:tcW w:type="dxa" w:w="81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6"/>
              </w:numPr>
              <w:shd w:val="clear" w:color="auto" w:fill="auto"/>
              <w:suppressAutoHyphens w:val="0"/>
              <w:bidi w:val="0"/>
              <w:spacing w:before="0" w:after="6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Adopter un comportement 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thique et responsable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46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Relier des connaissances acquises en sciences et technologie 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des questions de sant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de s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curit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et d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environnement.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46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Mettre en 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œ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uvre une action responsable et citoyenne, individuellement ou collectivement, en et hors milieu scolaire, et en t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moigner.</w:t>
            </w:r>
          </w:p>
        </w:tc>
        <w:tc>
          <w:tcPr>
            <w:tcW w:type="dxa" w:w="15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aeef3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7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 et 5</w:t>
            </w:r>
          </w:p>
        </w:tc>
      </w:tr>
      <w:tr>
        <w:tblPrEx>
          <w:shd w:val="clear" w:color="auto" w:fill="ced7e7"/>
        </w:tblPrEx>
        <w:trPr>
          <w:trHeight w:val="1013" w:hRule="atLeast"/>
        </w:trPr>
        <w:tc>
          <w:tcPr>
            <w:tcW w:type="dxa" w:w="81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8"/>
              </w:numPr>
              <w:shd w:val="clear" w:color="auto" w:fill="auto"/>
              <w:suppressAutoHyphens w:val="0"/>
              <w:bidi w:val="0"/>
              <w:spacing w:before="0" w:after="6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 situer dans l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espace et dans le temps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48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Replacer des 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volutions scientifiques et technologiques dans un contexte historique, g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ographique, 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conomique et culturel.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48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 situer dans l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environnement et maitriser les notions d</w:t>
            </w:r>
            <w:r>
              <w:rPr>
                <w:rStyle w:val="Aucun"/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’é</w:t>
            </w: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chelle.</w:t>
            </w:r>
          </w:p>
        </w:tc>
        <w:tc>
          <w:tcPr>
            <w:tcW w:type="dxa" w:w="15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aeef3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9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</w:tr>
    </w:tbl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center"/>
        <w:outlineLvl w:val="9"/>
        <w:rPr>
          <w:rStyle w:val="Aucun"/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bookmarkEnd w:id="0"/>
    </w:p>
    <w:p>
      <w:pPr>
        <w:pStyle w:val="Titre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b41700"/>
          <w:sz w:val="32"/>
          <w:szCs w:val="32"/>
          <w14:textFill>
            <w14:solidFill>
              <w14:srgbClr w14:val="B51700"/>
            </w14:solidFill>
          </w14:textFill>
        </w:rPr>
        <w:br w:type="page"/>
      </w:r>
    </w:p>
    <w:p>
      <w:pPr>
        <w:pStyle w:val="Titre"/>
        <w:rPr>
          <w:outline w:val="0"/>
          <w:color w:val="b41700"/>
          <w14:textFill>
            <w14:solidFill>
              <w14:srgbClr w14:val="B51700"/>
            </w14:solidFill>
          </w14:textFill>
        </w:rPr>
      </w:pPr>
      <w:r>
        <w:rPr>
          <w:outline w:val="0"/>
          <w:color w:val="b41700"/>
          <w:rtl w:val="0"/>
          <w:lang w:val="fr-FR"/>
          <w14:textFill>
            <w14:solidFill>
              <w14:srgbClr w14:val="B51700"/>
            </w14:solidFill>
          </w14:textFill>
        </w:rPr>
        <w:t>POUR PR</w:t>
      </w:r>
      <w:r>
        <w:rPr>
          <w:outline w:val="0"/>
          <w:color w:val="b41700"/>
          <w:rtl w:val="0"/>
          <w:lang w:val="fr-FR"/>
          <w14:textFill>
            <w14:solidFill>
              <w14:srgbClr w14:val="B51700"/>
            </w14:solidFill>
          </w14:textFill>
        </w:rPr>
        <w:t>É</w:t>
      </w:r>
      <w:r>
        <w:rPr>
          <w:outline w:val="0"/>
          <w:color w:val="b41700"/>
          <w:rtl w:val="0"/>
          <w:lang w:val="fr-FR"/>
          <w14:textFill>
            <w14:solidFill>
              <w14:srgbClr w14:val="B51700"/>
            </w14:solidFill>
          </w14:textFill>
        </w:rPr>
        <w:t>PARER VOTRE DOSSIER DE SUIVI</w:t>
      </w:r>
    </w:p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rPr>
          <w:rStyle w:val="Aucun"/>
          <w:sz w:val="26"/>
          <w:szCs w:val="26"/>
        </w:rPr>
      </w:pPr>
      <w:r>
        <w:rPr>
          <w:rStyle w:val="Aucun"/>
          <w:b w:val="1"/>
          <w:bCs w:val="1"/>
          <w:sz w:val="28"/>
          <w:szCs w:val="28"/>
          <w:rtl w:val="0"/>
          <w:lang w:val="fr-FR"/>
        </w:rPr>
        <w:t xml:space="preserve">RAPPEL : 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l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inspecteur peut se r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f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rer aux attendus de fin de cycle, mais vous n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’ê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tes en aucun cas, oblig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s de les suivre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. Vous devez tout mettre en oeuvre (obligation de moyens) pour que votre enfant acqui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è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re, progressivement entre ses trois et seize ans, les comp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tences du socle commun des comp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tences dans les cinq domaines cit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s plus haut.</w:t>
      </w:r>
      <w:r>
        <w:rPr>
          <w:rStyle w:val="Aucun"/>
          <w:sz w:val="26"/>
          <w:szCs w:val="26"/>
          <w:rtl w:val="0"/>
          <w:lang w:val="fr-FR"/>
        </w:rPr>
        <w:t xml:space="preserve"> </w:t>
      </w:r>
    </w:p>
    <w:p>
      <w:pPr>
        <w:pStyle w:val="Corps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>Ce document est donc l</w:t>
      </w:r>
      <w:r>
        <w:rPr>
          <w:rStyle w:val="Aucun"/>
          <w:sz w:val="26"/>
          <w:szCs w:val="26"/>
          <w:rtl w:val="0"/>
          <w:lang w:val="fr-FR"/>
        </w:rPr>
        <w:t xml:space="preserve">à à </w:t>
      </w:r>
      <w:r>
        <w:rPr>
          <w:rStyle w:val="Aucun"/>
          <w:sz w:val="26"/>
          <w:szCs w:val="26"/>
          <w:rtl w:val="0"/>
          <w:lang w:val="fr-FR"/>
        </w:rPr>
        <w:t>titre d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exemple, d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 xml:space="preserve">aide possible et ainsi vous saurez ce </w:t>
      </w:r>
      <w:r>
        <w:rPr>
          <w:rStyle w:val="Aucun"/>
          <w:sz w:val="26"/>
          <w:szCs w:val="26"/>
          <w:rtl w:val="0"/>
          <w:lang w:val="fr-FR"/>
        </w:rPr>
        <w:t xml:space="preserve">à </w:t>
      </w:r>
      <w:r>
        <w:rPr>
          <w:rStyle w:val="Aucun"/>
          <w:sz w:val="26"/>
          <w:szCs w:val="26"/>
          <w:rtl w:val="0"/>
          <w:lang w:val="fr-FR"/>
        </w:rPr>
        <w:t>quoi l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inspecteur peut de r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f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 xml:space="preserve">rer. </w:t>
      </w:r>
      <w:r>
        <w:rPr>
          <w:rStyle w:val="Aucun"/>
          <w:sz w:val="26"/>
          <w:szCs w:val="26"/>
          <w:rtl w:val="0"/>
          <w:lang w:val="fr-FR"/>
        </w:rPr>
        <w:t>Ç</w:t>
      </w:r>
      <w:r>
        <w:rPr>
          <w:rStyle w:val="Aucun"/>
          <w:sz w:val="26"/>
          <w:szCs w:val="26"/>
          <w:rtl w:val="0"/>
          <w:lang w:val="fr-FR"/>
        </w:rPr>
        <w:t>a peut aussi vous donner des id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es et aussi vous montrer que beaucoup de comp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tences se travaillent naturellement dans un environnement naturel et au contact de la vie, de la soci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t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.</w:t>
      </w:r>
    </w:p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rPr>
          <w:outline w:val="0"/>
          <w:color w:val="ed220b"/>
          <w:sz w:val="26"/>
          <w:szCs w:val="26"/>
          <w14:textFill>
            <w14:solidFill>
              <w14:srgbClr w14:val="EE220C"/>
            </w14:solidFill>
          </w14:textFill>
        </w:rPr>
      </w:pPr>
      <w:r>
        <w:rPr>
          <w:outline w:val="0"/>
          <w:color w:val="ed220b"/>
          <w:sz w:val="26"/>
          <w:szCs w:val="26"/>
          <w:rtl w:val="0"/>
          <w:lang w:val="fr-FR"/>
          <w14:textFill>
            <w14:solidFill>
              <w14:srgbClr w14:val="EE220C"/>
            </w14:solidFill>
          </w14:textFill>
        </w:rPr>
        <w:t>Si vous choisissez ce document comme dossier de suivi, je vous conseille de mettre cette petite phrase au-dessus, pour montrer que vous connaissez la loi :</w:t>
      </w:r>
    </w:p>
    <w:p>
      <w:pPr>
        <w:pStyle w:val="Corps"/>
        <w:rPr>
          <w:i w:val="1"/>
          <w:iCs w:val="1"/>
          <w:sz w:val="26"/>
          <w:szCs w:val="26"/>
        </w:rPr>
      </w:pPr>
      <w:r>
        <w:rPr>
          <w:i w:val="1"/>
          <w:iCs w:val="1"/>
          <w:sz w:val="26"/>
          <w:szCs w:val="26"/>
          <w:rtl w:val="0"/>
          <w:lang w:val="fr-FR"/>
        </w:rPr>
        <w:t>« </w:t>
      </w:r>
      <w:r>
        <w:rPr>
          <w:i w:val="1"/>
          <w:iCs w:val="1"/>
          <w:sz w:val="26"/>
          <w:szCs w:val="26"/>
          <w:rtl w:val="0"/>
          <w:lang w:val="fr-FR"/>
        </w:rPr>
        <w:t>L</w:t>
      </w:r>
      <w:r>
        <w:rPr>
          <w:i w:val="1"/>
          <w:iCs w:val="1"/>
          <w:sz w:val="26"/>
          <w:szCs w:val="26"/>
          <w:rtl w:val="0"/>
          <w:lang w:val="fr-FR"/>
        </w:rPr>
        <w:t>’</w:t>
      </w:r>
      <w:r>
        <w:rPr>
          <w:i w:val="1"/>
          <w:iCs w:val="1"/>
          <w:sz w:val="26"/>
          <w:szCs w:val="26"/>
          <w:rtl w:val="0"/>
          <w:lang w:val="fr-FR"/>
        </w:rPr>
        <w:t>enqu</w:t>
      </w:r>
      <w:r>
        <w:rPr>
          <w:i w:val="1"/>
          <w:iCs w:val="1"/>
          <w:sz w:val="26"/>
          <w:szCs w:val="26"/>
          <w:rtl w:val="0"/>
          <w:lang w:val="fr-FR"/>
        </w:rPr>
        <w:t>ê</w:t>
      </w:r>
      <w:r>
        <w:rPr>
          <w:i w:val="1"/>
          <w:iCs w:val="1"/>
          <w:sz w:val="26"/>
          <w:szCs w:val="26"/>
          <w:rtl w:val="0"/>
          <w:lang w:val="fr-FR"/>
        </w:rPr>
        <w:t>teur peut se r</w:t>
      </w:r>
      <w:r>
        <w:rPr>
          <w:i w:val="1"/>
          <w:iCs w:val="1"/>
          <w:sz w:val="26"/>
          <w:szCs w:val="26"/>
          <w:rtl w:val="0"/>
          <w:lang w:val="fr-FR"/>
        </w:rPr>
        <w:t>é</w:t>
      </w:r>
      <w:r>
        <w:rPr>
          <w:i w:val="1"/>
          <w:iCs w:val="1"/>
          <w:sz w:val="26"/>
          <w:szCs w:val="26"/>
          <w:rtl w:val="0"/>
          <w:lang w:val="fr-FR"/>
        </w:rPr>
        <w:t>f</w:t>
      </w:r>
      <w:r>
        <w:rPr>
          <w:i w:val="1"/>
          <w:iCs w:val="1"/>
          <w:sz w:val="26"/>
          <w:szCs w:val="26"/>
          <w:rtl w:val="0"/>
          <w:lang w:val="fr-FR"/>
        </w:rPr>
        <w:t>é</w:t>
      </w:r>
      <w:r>
        <w:rPr>
          <w:i w:val="1"/>
          <w:iCs w:val="1"/>
          <w:sz w:val="26"/>
          <w:szCs w:val="26"/>
          <w:rtl w:val="0"/>
          <w:lang w:val="fr-FR"/>
        </w:rPr>
        <w:t xml:space="preserve">rer aux attendus de fin de cycle, mais nous ne sommes pas tenus de les suivre. Je fournis ce document afin de servir de base pour notre </w:t>
      </w:r>
      <w:r>
        <w:rPr>
          <w:i w:val="1"/>
          <w:iCs w:val="1"/>
          <w:sz w:val="26"/>
          <w:szCs w:val="26"/>
          <w:rtl w:val="0"/>
          <w:lang w:val="fr-FR"/>
        </w:rPr>
        <w:t>é</w:t>
      </w:r>
      <w:r>
        <w:rPr>
          <w:i w:val="1"/>
          <w:iCs w:val="1"/>
          <w:sz w:val="26"/>
          <w:szCs w:val="26"/>
          <w:rtl w:val="0"/>
          <w:lang w:val="fr-FR"/>
        </w:rPr>
        <w:t>change et le rendre le plus riche et constructif possible.</w:t>
      </w:r>
      <w:r>
        <w:rPr>
          <w:i w:val="1"/>
          <w:iCs w:val="1"/>
          <w:sz w:val="26"/>
          <w:szCs w:val="26"/>
          <w:rtl w:val="0"/>
          <w:lang w:val="fr-FR"/>
        </w:rPr>
        <w:t> »</w:t>
      </w:r>
    </w:p>
    <w:p>
      <w:pPr>
        <w:pStyle w:val="Corps"/>
        <w:rPr>
          <w:i w:val="1"/>
          <w:iCs w:val="1"/>
          <w:sz w:val="26"/>
          <w:szCs w:val="26"/>
        </w:rPr>
      </w:pPr>
    </w:p>
    <w:p>
      <w:pPr>
        <w:pStyle w:val="Corps"/>
        <w:rPr>
          <w:b w:val="1"/>
          <w:bCs w:val="1"/>
          <w:outline w:val="0"/>
          <w:color w:val="ed220b"/>
          <w:sz w:val="26"/>
          <w:szCs w:val="26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ed220b"/>
          <w:sz w:val="26"/>
          <w:szCs w:val="26"/>
          <w:rtl w:val="0"/>
          <w:lang w:val="fr-FR"/>
          <w14:textFill>
            <w14:solidFill>
              <w14:srgbClr w14:val="EE220C"/>
            </w14:solidFill>
          </w14:textFill>
        </w:rPr>
        <w:t>Et puis, ne gardez que les tableaux que vous remplirez, enlevez bien tout mon bla-bla !</w:t>
      </w:r>
    </w:p>
    <w:p>
      <w:pPr>
        <w:pStyle w:val="Corps"/>
        <w:rPr>
          <w:b w:val="1"/>
          <w:bCs w:val="1"/>
          <w:outline w:val="0"/>
          <w:color w:val="ed220b"/>
          <w:sz w:val="26"/>
          <w:szCs w:val="26"/>
          <w14:textFill>
            <w14:solidFill>
              <w14:srgbClr w14:val="EE220C"/>
            </w14:solidFill>
          </w14:textFill>
        </w:rPr>
      </w:pPr>
    </w:p>
    <w:p>
      <w:pPr>
        <w:pStyle w:val="Corps"/>
        <w:rPr>
          <w:b w:val="1"/>
          <w:bCs w:val="1"/>
          <w:outline w:val="0"/>
          <w:color w:val="ed220b"/>
          <w:sz w:val="26"/>
          <w:szCs w:val="26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ed220b"/>
          <w:sz w:val="26"/>
          <w:szCs w:val="26"/>
          <w:rtl w:val="0"/>
          <w:lang w:val="fr-FR"/>
          <w14:textFill>
            <w14:solidFill>
              <w14:srgbClr w14:val="EE220C"/>
            </w14:solidFill>
          </w14:textFill>
        </w:rPr>
        <w:t xml:space="preserve">Bref : ne gardez QUE les tableaux et ma petite phrase </w:t>
      </w:r>
      <w:r>
        <w:rPr>
          <w:b w:val="1"/>
          <w:bCs w:val="1"/>
          <w:outline w:val="0"/>
          <w:color w:val="ed220b"/>
          <w:sz w:val="26"/>
          <w:szCs w:val="26"/>
          <w:rtl w:val="0"/>
          <w:lang w:val="fr-FR"/>
          <w14:textFill>
            <w14:solidFill>
              <w14:srgbClr w14:val="EE220C"/>
            </w14:solidFill>
          </w14:textFill>
        </w:rPr>
        <w:t xml:space="preserve">« … » </w:t>
      </w:r>
      <w:r>
        <w:rPr>
          <w:b w:val="1"/>
          <w:bCs w:val="1"/>
          <w:outline w:val="0"/>
          <w:color w:val="ed220b"/>
          <w:sz w:val="26"/>
          <w:szCs w:val="26"/>
          <w:rtl w:val="0"/>
          <w:lang w:val="fr-FR"/>
          <w14:textFill>
            <w14:solidFill>
              <w14:srgbClr w14:val="EE220C"/>
            </w14:solidFill>
          </w14:textFill>
        </w:rPr>
        <w:t>du dessus.</w:t>
      </w:r>
    </w:p>
    <w:p>
      <w:pPr>
        <w:pStyle w:val="Titre.0"/>
      </w:pPr>
    </w:p>
    <w:p>
      <w:pPr>
        <w:pStyle w:val="Titre.0"/>
        <w:rPr>
          <w:rStyle w:val="Aucun"/>
        </w:rPr>
      </w:pPr>
    </w:p>
    <w:p>
      <w:pPr>
        <w:pStyle w:val="Titre.0"/>
        <w:rPr>
          <w:rStyle w:val="Aucun"/>
        </w:rPr>
      </w:pPr>
    </w:p>
    <w:p>
      <w:pPr>
        <w:pStyle w:val="Titre.0"/>
        <w:rPr>
          <w:rStyle w:val="Aucun"/>
        </w:rPr>
      </w:pPr>
      <w:r>
        <w:rPr>
          <w:rStyle w:val="Aucun"/>
          <w:rtl w:val="0"/>
          <w:lang w:val="fr-FR"/>
        </w:rPr>
        <w:t>Les programmes du cycle 3 adapt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instruction en famille et au socle commun des comp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tences</w:t>
      </w:r>
    </w:p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>Vous pouvez noter uniquement des exemples de situations que nous pouvons trouver dans notre vie. Vous pouvez bien s</w:t>
      </w:r>
      <w:r>
        <w:rPr>
          <w:rStyle w:val="Aucun"/>
          <w:sz w:val="26"/>
          <w:szCs w:val="26"/>
          <w:rtl w:val="0"/>
          <w:lang w:val="fr-FR"/>
        </w:rPr>
        <w:t>û</w:t>
      </w:r>
      <w:r>
        <w:rPr>
          <w:rStyle w:val="Aucun"/>
          <w:sz w:val="26"/>
          <w:szCs w:val="26"/>
          <w:rtl w:val="0"/>
          <w:lang w:val="fr-FR"/>
        </w:rPr>
        <w:t>r faire le choix de travailler (ou plut</w:t>
      </w:r>
      <w:r>
        <w:rPr>
          <w:rStyle w:val="Aucun"/>
          <w:sz w:val="26"/>
          <w:szCs w:val="26"/>
          <w:rtl w:val="0"/>
          <w:lang w:val="fr-FR"/>
        </w:rPr>
        <w:t>ô</w:t>
      </w:r>
      <w:r>
        <w:rPr>
          <w:rStyle w:val="Aucun"/>
          <w:sz w:val="26"/>
          <w:szCs w:val="26"/>
          <w:rtl w:val="0"/>
          <w:lang w:val="fr-FR"/>
        </w:rPr>
        <w:t>t de faire travailler) ces comp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tences de fa</w:t>
      </w:r>
      <w:r>
        <w:rPr>
          <w:rStyle w:val="Aucun"/>
          <w:sz w:val="26"/>
          <w:szCs w:val="26"/>
          <w:rtl w:val="0"/>
          <w:lang w:val="fr-FR"/>
        </w:rPr>
        <w:t>ç</w:t>
      </w:r>
      <w:r>
        <w:rPr>
          <w:rStyle w:val="Aucun"/>
          <w:sz w:val="26"/>
          <w:szCs w:val="26"/>
          <w:rtl w:val="0"/>
          <w:lang w:val="fr-FR"/>
        </w:rPr>
        <w:t xml:space="preserve">on plus formelle, </w:t>
      </w:r>
      <w:r>
        <w:rPr>
          <w:rStyle w:val="Aucun"/>
          <w:sz w:val="26"/>
          <w:szCs w:val="26"/>
          <w:rtl w:val="0"/>
          <w:lang w:val="fr-FR"/>
        </w:rPr>
        <w:t xml:space="preserve">à </w:t>
      </w:r>
      <w:r>
        <w:rPr>
          <w:rStyle w:val="Aucun"/>
          <w:sz w:val="26"/>
          <w:szCs w:val="26"/>
          <w:rtl w:val="0"/>
          <w:lang w:val="fr-FR"/>
        </w:rPr>
        <w:t>l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aide de manuels ou de mat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riel, comme le mat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 xml:space="preserve">riel Montessori par exemple. </w:t>
      </w:r>
      <w:r>
        <w:rPr>
          <w:rStyle w:val="Aucun"/>
          <w:sz w:val="26"/>
          <w:szCs w:val="26"/>
          <w:rtl w:val="0"/>
          <w:lang w:val="fr-FR"/>
        </w:rPr>
        <w:t>Ç</w:t>
      </w:r>
      <w:r>
        <w:rPr>
          <w:rStyle w:val="Aucun"/>
          <w:sz w:val="26"/>
          <w:szCs w:val="26"/>
          <w:rtl w:val="0"/>
          <w:lang w:val="fr-FR"/>
        </w:rPr>
        <w:t>a vous permet ainsi de comprendre ces comp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tences et d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adapter leur mise en oeuvre en fonction de vos choix p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dagogiques.</w:t>
      </w:r>
    </w:p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>Je trouve qu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ainsi on se rend compte qu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une vie simple, mais riche d</w:t>
      </w:r>
      <w:r>
        <w:rPr>
          <w:rStyle w:val="Aucun"/>
          <w:sz w:val="26"/>
          <w:szCs w:val="26"/>
          <w:rtl w:val="0"/>
          <w:lang w:val="fr-FR"/>
        </w:rPr>
        <w:t>’é</w:t>
      </w:r>
      <w:r>
        <w:rPr>
          <w:rStyle w:val="Aucun"/>
          <w:sz w:val="26"/>
          <w:szCs w:val="26"/>
          <w:rtl w:val="0"/>
          <w:lang w:val="fr-FR"/>
        </w:rPr>
        <w:t>changes et tout simplement au contact avec le monde r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el permet d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 xml:space="preserve">aborder 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norm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 xml:space="preserve">ment de notions tout naturellement. Le fait de ne pas </w:t>
      </w:r>
      <w:r>
        <w:rPr>
          <w:rStyle w:val="Aucun"/>
          <w:sz w:val="26"/>
          <w:szCs w:val="26"/>
          <w:rtl w:val="0"/>
          <w:lang w:val="fr-FR"/>
        </w:rPr>
        <w:t>ê</w:t>
      </w:r>
      <w:r>
        <w:rPr>
          <w:rStyle w:val="Aucun"/>
          <w:sz w:val="26"/>
          <w:szCs w:val="26"/>
          <w:rtl w:val="0"/>
          <w:lang w:val="fr-FR"/>
        </w:rPr>
        <w:t>tre entre quatre murs offre obligatoirement bien plus de possibilit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s. Ensuite, un peu d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inventivit</w:t>
      </w:r>
      <w:r>
        <w:rPr>
          <w:rStyle w:val="Aucun"/>
          <w:sz w:val="26"/>
          <w:szCs w:val="26"/>
          <w:rtl w:val="0"/>
          <w:lang w:val="fr-FR"/>
        </w:rPr>
        <w:t xml:space="preserve">é </w:t>
      </w:r>
      <w:r>
        <w:rPr>
          <w:rStyle w:val="Aucun"/>
          <w:sz w:val="26"/>
          <w:szCs w:val="26"/>
          <w:rtl w:val="0"/>
          <w:lang w:val="fr-FR"/>
        </w:rPr>
        <w:t>et tout le monde peut vraiment s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amuser et attiser sa soif d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 xml:space="preserve">apprendre. Faites-vous plaisir en faisant plaisir </w:t>
      </w:r>
      <w:r>
        <w:rPr>
          <w:rStyle w:val="Aucun"/>
          <w:sz w:val="26"/>
          <w:szCs w:val="26"/>
          <w:rtl w:val="0"/>
          <w:lang w:val="fr-FR"/>
        </w:rPr>
        <w:t xml:space="preserve">à </w:t>
      </w:r>
      <w:r>
        <w:rPr>
          <w:rStyle w:val="Aucun"/>
          <w:sz w:val="26"/>
          <w:szCs w:val="26"/>
          <w:rtl w:val="0"/>
          <w:lang w:val="fr-FR"/>
        </w:rPr>
        <w:t>vos enfants.</w:t>
      </w:r>
    </w:p>
    <w:p>
      <w:pPr>
        <w:pStyle w:val="Corps"/>
        <w:rPr>
          <w:rStyle w:val="Aucun"/>
          <w:sz w:val="26"/>
          <w:szCs w:val="26"/>
        </w:rPr>
      </w:pPr>
    </w:p>
    <w:p>
      <w:pPr>
        <w:pStyle w:val="Par défaut"/>
        <w:bidi w:val="0"/>
        <w:ind w:left="0" w:right="0" w:firstLine="0"/>
        <w:jc w:val="lef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Fran</w:t>
      </w:r>
      <w:r>
        <w:rPr>
          <w:rFonts w:ascii="Helvetica" w:hAnsi="Helvetica" w:hint="default"/>
          <w:sz w:val="43"/>
          <w:szCs w:val="43"/>
          <w:shd w:val="clear" w:color="auto" w:fill="ffffff"/>
          <w:rtl w:val="0"/>
          <w:lang w:val="fr-FR"/>
        </w:rPr>
        <w:t>ç</w:t>
      </w: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ais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4816"/>
        <w:gridCol w:w="4816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Langage oral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couter un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cit et manifester sa compr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hension en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pondant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des questions sans se reporter au texte.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Dire de 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moire un texte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haute voix.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aliser une courte 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sentation orale en prenant appui sur des notes ou sur diaporama ou autre outil num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rique.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Interagir de fa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>on constructive dans un groupe pour confronter des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actions ou des points de vue.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Lecture et compr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hension de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’é</w:t>
            </w:r>
            <w:r>
              <w:rPr>
                <w:rFonts w:ascii="Helvetica Neue" w:cs="Arial Unicode MS" w:hAnsi="Helvetica Neue" w:eastAsia="Arial Unicode MS"/>
                <w:rtl w:val="0"/>
              </w:rPr>
              <w:t>crit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Lire, comprendre et interpr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ter un texte litt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raire adapt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à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son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â</w:t>
            </w:r>
            <w:r>
              <w:rPr>
                <w:rFonts w:ascii="Helvetica Neue" w:cs="Arial Unicode MS" w:hAnsi="Helvetica Neue" w:eastAsia="Arial Unicode MS"/>
                <w:rtl w:val="0"/>
              </w:rPr>
              <w:t>ge et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agir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sa lecture.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95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Lire et comprendre  des textes et des documents (textes, tableaux, graphiques, sch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mas, diagrammes, images) pour apprendre dans les diff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rentes disciplines.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Ecriture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crire un texte d'une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deux pages adapt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son destinataire.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95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s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vision, obtenir un texte organis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et coh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rent,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la graphie lisible et respectant les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gularit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s orthographiques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tudi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es au cours du cycle.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Etude de la langue (grammaire, orthographe, lexique)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15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En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daction de texte dans des contextes vari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s, maitriser les accords dans le groupe nominal (d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terminant, nom, adjectif), entre le verbe et son sujet dans des cas simples (sujet plac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avant le verbe et proche de lui, sujet compos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d'un groupe nominal comportant au plus un adjectif ou un compl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ment de nom ou sujet compos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de deux noms, sujet invers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suivant le verbe) ainsi que l'accord de l'attribut avec le sujet.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Raisonner pour analyser le sens des mots en contexte et en prenant appui sur la morphologie.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Math</w:t>
      </w:r>
      <w:r>
        <w:rPr>
          <w:rFonts w:ascii="Helvetica" w:hAnsi="Helvetica" w:hint="default"/>
          <w:sz w:val="43"/>
          <w:szCs w:val="43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matiques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4816"/>
        <w:gridCol w:w="4816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Nombres et calculs.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Utiliser et repr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senter les grands nombres entiers, des fractions simples, les nombres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cimaux.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Calculer avec des nombres entiers et des nombres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cimaux.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soudre des probl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mes en utilisant des fractions simples, les nombres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cimaux et</w:t>
            </w:r>
          </w:p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le calcul.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Grandeurs et mesures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95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Comparer, estimer, mesurer des grandeurs 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om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triques avec des nombres entiers et des nombres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cimaux : longueur (p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tre), aire, volume, angle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Utiliser le lexique, les unit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s, les instruments de mesures sp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cifiques de ces grandeurs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95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soudre des probl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mes impliquant des grandeurs (g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om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triques, physiques,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conomiques) en utilisant des nombres entiers et des nombres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cimaux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Espace et 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om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trie.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(Se) rep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rer et (se)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placer en utilisant des rep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res et des repr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sentations.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Reconnaitre, nommer,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crire, reproduire  construire des figures et solides usuels.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143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Reconnaitre et utiliser quelques relations 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om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triques (notions d'alignement, d'appartenance, de perpendicularit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, de parall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lisme, d'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galit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de longueurs, d'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galit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d'angle de distance entre deux points, de sym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trie, d'agrandissement et de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duction).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Langues vivantes (</w:t>
      </w:r>
      <w:r>
        <w:rPr>
          <w:rFonts w:ascii="Helvetica" w:hAnsi="Helvetica" w:hint="default"/>
          <w:sz w:val="43"/>
          <w:szCs w:val="43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trang</w:t>
      </w:r>
      <w:r>
        <w:rPr>
          <w:rFonts w:ascii="Helvetica" w:hAnsi="Helvetica" w:hint="default"/>
          <w:sz w:val="43"/>
          <w:szCs w:val="43"/>
          <w:shd w:val="clear" w:color="auto" w:fill="ffffff"/>
          <w:rtl w:val="0"/>
          <w:lang w:val="fr-FR"/>
        </w:rPr>
        <w:t>è</w:t>
      </w: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res ou r</w:t>
      </w:r>
      <w:r>
        <w:rPr>
          <w:rFonts w:ascii="Helvetica" w:hAnsi="Helvetica" w:hint="default"/>
          <w:sz w:val="43"/>
          <w:szCs w:val="43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gionales)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4816"/>
        <w:gridCol w:w="4816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couter et Comprendre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95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Niveau A1 :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enfant est capable de comprendre des mots familiers et des expressions tr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s courantes sur lui-m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me, sa famille et son environnement imm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diat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Niveau A2 : l'enfant est capable de comprendre une intervention br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ve si elle est claire et simple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Lire et comprendre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Niveau A1 : l'enfant est capable de comprendre des mots familiers et des phrases tr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s simples.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Niveau A2 : l'enfant est capable de comprendre des textes courts et simples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Parler en continu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Niveau A1 : l'enfant est capable d'utiliser des expressions et des phrases simples pour parler de lui et de son environnement imm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diat.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Niveau A2 : l'enfant est capable de produire en termes simples des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nonc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s sur les </w:t>
            </w:r>
          </w:p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gens et les choses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crire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Niveau A1 : l'enfant est capable de copier un mod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le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crit, d'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crire un court message et de renseigner un questionnaire simple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Niveau A2 : l'enfant est capable de produire des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nonc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 simples et brefs</w:t>
            </w:r>
          </w:p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Reagir et dialoguer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119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Niveau A1 : l'enfant est capable de communiquer, de fa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on simple,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condition que l'interlocuteur soit dispos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à </w:t>
            </w:r>
            <w:r>
              <w:rPr>
                <w:rFonts w:ascii="Helvetica Neue" w:cs="Arial Unicode MS" w:hAnsi="Helvetica Neue" w:eastAsia="Arial Unicode MS"/>
                <w:rtl w:val="0"/>
              </w:rPr>
              <w:t>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ter ou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reformuler ses phrases plus lentement et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l'aider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formuler ce qu'il essaie de dire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Niveau A2 : l'enfant est capable d'interagir de fa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on simple et de reformuler son propos pour s'adapter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l'interlocuteur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3"/>
          <w:szCs w:val="43"/>
          <w:shd w:val="clear" w:color="auto" w:fill="ffffff"/>
          <w:rtl w:val="0"/>
        </w:rPr>
        <w:br w:type="page"/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Enseignements artistiques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4816"/>
        <w:gridCol w:w="4816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Education musicale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Identifier, choisir et mobiliser les techniques vocales et corporelles au service du sens et de l'expression.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119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Mettre en lien des caract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ristiques musicales d'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œ</w:t>
            </w:r>
            <w:r>
              <w:rPr>
                <w:rFonts w:ascii="Helvetica Neue" w:cs="Arial Unicode MS" w:hAnsi="Helvetica Neue" w:eastAsia="Arial Unicode MS"/>
                <w:rtl w:val="0"/>
              </w:rPr>
              <w:t>uvres diff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rentes, les nommer et les 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senter en lien avec d'autres savoirs construits par les enseignements (histoire, 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ographie, fran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>ais, sciences, etc)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95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Explorer les sons de la voix et de son environnement, imaginer des utilisations musicales, cr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er des organisations dans le temps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un ensemble de sons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lectionn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velopper sa sensibilit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, son esprit critique et s'enrichir de la diversit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des gouts </w:t>
            </w:r>
          </w:p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personnels et des esth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tiques.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Histoire des arts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crire une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œ</w:t>
            </w:r>
            <w:r>
              <w:rPr>
                <w:rFonts w:ascii="Helvetica Neue" w:cs="Arial Unicode MS" w:hAnsi="Helvetica Neue" w:eastAsia="Arial Unicode MS"/>
                <w:rtl w:val="0"/>
              </w:rPr>
              <w:t>uvre en identifiant ses principales caract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ristiques techniques et formes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l'aide d'un lexique simple et adapt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95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mettre une proposition argument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e, fond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 sur quelques grandes caract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ristiques d'une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œ</w:t>
            </w:r>
            <w:r>
              <w:rPr>
                <w:rFonts w:ascii="Helvetica Neue" w:cs="Arial Unicode MS" w:hAnsi="Helvetica Neue" w:eastAsia="Arial Unicode MS"/>
                <w:rtl w:val="0"/>
              </w:rPr>
              <w:t>uvre, pour situer celle-ci dans une 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riode et une aire 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ographique, au risque de l'erreur.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 rep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rer dans un mus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 ou un centre d'art, adapter son comportement au lieu et identifier la fonction de ses principaux acteurs.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  <w:r>
        <w:rPr>
          <w:rFonts w:ascii="Helvetica" w:hAnsi="Helvetica" w:hint="default"/>
          <w:sz w:val="43"/>
          <w:szCs w:val="43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ducation physique et sportive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</w:p>
    <w:p>
      <w:pPr>
        <w:pStyle w:val="Corps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Pour toutes ces comp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tences, il suffit de noter les activit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s pratiqu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es par votre enfant (en famille ou dans des clubs, associations</w:t>
      </w:r>
      <w:r>
        <w:rPr>
          <w:sz w:val="26"/>
          <w:szCs w:val="26"/>
          <w:rtl w:val="0"/>
          <w:lang w:val="fr-FR"/>
        </w:rPr>
        <w:t>…</w:t>
      </w:r>
      <w:r>
        <w:rPr>
          <w:sz w:val="26"/>
          <w:szCs w:val="26"/>
          <w:rtl w:val="0"/>
          <w:lang w:val="fr-FR"/>
        </w:rPr>
        <w:t>) Il ne s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agit pas ici de faire le plus d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activit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s possible mais de montrer que sur trois ans votre enfant a exp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riment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  <w:lang w:val="fr-FR"/>
        </w:rPr>
        <w:t>diff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rentes choses. Si des comp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tences ne sont pas travaill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es, pas de panique, ce n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est pas obligatoire !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4816"/>
        <w:gridCol w:w="4816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Produire une performance maximale, mesur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une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ch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ance donn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aliser des efforts et enchainer plusieurs actions motrices dans diff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rentes familles pour aller plus vite, plus longtemps, plus haut, plus loin.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Combiner une course un saut un lancer pour faire la meilleure performance cumul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Mesurer et quantifier les performances, les enregistrer, les comparer, les classer, les traduire en repr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sentations graphiques.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Assumer les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ô</w:t>
            </w:r>
            <w:r>
              <w:rPr>
                <w:rFonts w:ascii="Helvetica Neue" w:cs="Arial Unicode MS" w:hAnsi="Helvetica Neue" w:eastAsia="Arial Unicode MS"/>
                <w:rtl w:val="0"/>
              </w:rPr>
              <w:t>les de chronom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treur et d'observateur.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Adapter ses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placements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des environnements vari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aliser, seul ou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plusieurs, un parcours dans plusieurs environnements inhabituels, </w:t>
            </w:r>
          </w:p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en milieu naturel am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nag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ou artificiel.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Connaitre et respecter les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gles de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curit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qui s'appliquent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chaque environnement.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Identifier la personne responsable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alerter ou la proc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dure en cas de probl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mes.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S'exprimer devant les autres par une prestation artistique et /ou acrobatique.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aliser devant sa famille : une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vis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 acrobatique, une autre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vis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 artistique.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Savoir filmer une prestation pour la revoir et la faire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voluer.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Conduire et maitriser un affrontement collectif ou interindividuel.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S'organiser tactiquement pour gagner le duel ou le match en identifiant les situations favorables de </w:t>
            </w:r>
          </w:p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marque.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Maintenir un engagement moteur efficace sur tout le temps de jeu 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vu.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Respecter les partenaires, les adversaires et l'arbitre.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Assurer diff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rents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ô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les sociaux (joueur, </w:t>
            </w:r>
          </w:p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arbitre, observateur) inh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rents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l'activit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Sciences et technologies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4816"/>
        <w:gridCol w:w="4816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Mati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re, mouvement,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nergie, information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crire les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tats et la constitution de la mati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re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l'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chelle macroscopique.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Observer et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crire diff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rents types de mouvements.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Identifier diff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rentes sources d'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nergie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Le vivant, sa diversit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et les fonctions qui le caract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rise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Classer les organismes, exploiter les liens de parent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pour comprendre et expliquer l'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volution des organismes.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Expliquer les besoins variables en aliments de l'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tre humain ; l'origine et les techniques mises en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œ</w:t>
            </w:r>
            <w:r>
              <w:rPr>
                <w:rFonts w:ascii="Helvetica Neue" w:cs="Arial Unicode MS" w:hAnsi="Helvetica Neue" w:eastAsia="Arial Unicode MS"/>
                <w:rtl w:val="0"/>
              </w:rPr>
              <w:t>uvre pour transformer  et conserver les aliments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crire comment les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tres vivants se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veloppent et deviennent aptes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se reproduire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Expliquer l'origine de la mati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re organique des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tres vivants et son devenir.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riaux et objets techniques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Identifier les principales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volutions du besoin et des objets.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crire le fonctionnement d'objets techniques, leurs fonctions et leurs constitutions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Identifier les principales </w:t>
            </w:r>
          </w:p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familles de mat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riaux.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La plan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te terre. Les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tres vivants dans leur environnement.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Situer la Terre dans le syst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me solaire  et caract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riser les conditions de la vie terrestre.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Identifier des enjeux li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l'environnement.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Phosphate Inline">
    <w:charset w:val="00"/>
    <w:family w:val="roman"/>
    <w:pitch w:val="default"/>
  </w:font>
  <w:font w:name="Wingdings">
    <w:charset w:val="00"/>
    <w:family w:val="roman"/>
    <w:pitch w:val="default"/>
  </w:font>
  <w:font w:name="Courier New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26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14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86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586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30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02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746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46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18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1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2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32" w:hanging="31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5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24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4956" w:hanging="2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66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37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1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2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32" w:hanging="31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5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24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4956" w:hanging="2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66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37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1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2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32" w:hanging="31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5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24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4956" w:hanging="2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66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37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1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2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32" w:hanging="31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5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24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4956" w:hanging="2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66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37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1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2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32" w:hanging="31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5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24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4956" w:hanging="2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66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37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1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2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32" w:hanging="31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5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24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4956" w:hanging="2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66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37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85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851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27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99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716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43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15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876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59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766"/>
          <w:tab w:val="left" w:pos="1416"/>
        </w:tabs>
        <w:ind w:left="778" w:hanging="4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72"/>
        </w:tabs>
        <w:ind w:left="1484" w:hanging="40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78"/>
        </w:tabs>
        <w:ind w:left="219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num" w:pos="2884"/>
        </w:tabs>
        <w:ind w:left="2896" w:hanging="3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num" w:pos="3590"/>
        </w:tabs>
        <w:ind w:left="3602" w:hanging="36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4296"/>
        </w:tabs>
        <w:ind w:left="430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num" w:pos="5002"/>
        </w:tabs>
        <w:ind w:left="5014" w:hanging="3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num" w:pos="5708"/>
        </w:tabs>
        <w:ind w:left="5720" w:hanging="32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6414"/>
        </w:tabs>
        <w:ind w:left="6426" w:hanging="3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85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851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559" w:hanging="34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267" w:hanging="33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975" w:hanging="32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83" w:hanging="31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391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</w:tabs>
        <w:ind w:left="5099" w:hanging="28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891"/>
          <w:tab w:val="left" w:pos="6372"/>
          <w:tab w:val="left" w:pos="7080"/>
          <w:tab w:val="left" w:pos="7788"/>
        </w:tabs>
        <w:ind w:left="6034" w:hanging="50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766"/>
          <w:tab w:val="left" w:pos="1416"/>
        </w:tabs>
        <w:ind w:left="778" w:hanging="4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72"/>
        </w:tabs>
        <w:ind w:left="1484" w:hanging="40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78"/>
        </w:tabs>
        <w:ind w:left="219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num" w:pos="2884"/>
        </w:tabs>
        <w:ind w:left="2896" w:hanging="3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num" w:pos="3590"/>
        </w:tabs>
        <w:ind w:left="3602" w:hanging="36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4296"/>
        </w:tabs>
        <w:ind w:left="430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num" w:pos="5002"/>
        </w:tabs>
        <w:ind w:left="5014" w:hanging="3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num" w:pos="5708"/>
        </w:tabs>
        <w:ind w:left="5720" w:hanging="32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6414"/>
        </w:tabs>
        <w:ind w:left="6426" w:hanging="3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85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851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559" w:hanging="34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267" w:hanging="33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975" w:hanging="32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83" w:hanging="31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391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</w:tabs>
        <w:ind w:left="5099" w:hanging="28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891"/>
          <w:tab w:val="left" w:pos="6372"/>
          <w:tab w:val="left" w:pos="7080"/>
          <w:tab w:val="left" w:pos="7788"/>
        </w:tabs>
        <w:ind w:left="6034" w:hanging="50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766"/>
          <w:tab w:val="left" w:pos="1416"/>
        </w:tabs>
        <w:ind w:left="778" w:hanging="4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72"/>
        </w:tabs>
        <w:ind w:left="1484" w:hanging="40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78"/>
        </w:tabs>
        <w:ind w:left="219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num" w:pos="2884"/>
        </w:tabs>
        <w:ind w:left="2896" w:hanging="3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num" w:pos="3590"/>
        </w:tabs>
        <w:ind w:left="3602" w:hanging="36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4296"/>
        </w:tabs>
        <w:ind w:left="430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num" w:pos="5002"/>
        </w:tabs>
        <w:ind w:left="5014" w:hanging="3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num" w:pos="5708"/>
        </w:tabs>
        <w:ind w:left="5720" w:hanging="32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6414"/>
        </w:tabs>
        <w:ind w:left="6426" w:hanging="3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85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851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559" w:hanging="34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267" w:hanging="33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975" w:hanging="32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83" w:hanging="31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391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</w:tabs>
        <w:ind w:left="5099" w:hanging="28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891"/>
          <w:tab w:val="left" w:pos="6372"/>
          <w:tab w:val="left" w:pos="7080"/>
          <w:tab w:val="left" w:pos="7788"/>
        </w:tabs>
        <w:ind w:left="6034" w:hanging="50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766"/>
          <w:tab w:val="left" w:pos="1416"/>
        </w:tabs>
        <w:ind w:left="778" w:hanging="4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72"/>
        </w:tabs>
        <w:ind w:left="1484" w:hanging="40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78"/>
        </w:tabs>
        <w:ind w:left="219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num" w:pos="2884"/>
        </w:tabs>
        <w:ind w:left="2896" w:hanging="3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num" w:pos="3590"/>
        </w:tabs>
        <w:ind w:left="3602" w:hanging="36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4296"/>
        </w:tabs>
        <w:ind w:left="430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num" w:pos="5002"/>
        </w:tabs>
        <w:ind w:left="5014" w:hanging="3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num" w:pos="5708"/>
        </w:tabs>
        <w:ind w:left="5720" w:hanging="32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6414"/>
        </w:tabs>
        <w:ind w:left="6426" w:hanging="3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85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851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316" w:hanging="4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036" w:hanging="4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756" w:hanging="40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476" w:hanging="4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196" w:hanging="4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916" w:hanging="40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636" w:hanging="4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766"/>
          <w:tab w:val="left" w:pos="1416"/>
        </w:tabs>
        <w:ind w:left="778" w:hanging="4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72"/>
        </w:tabs>
        <w:ind w:left="1484" w:hanging="40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78"/>
        </w:tabs>
        <w:ind w:left="219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num" w:pos="2884"/>
        </w:tabs>
        <w:ind w:left="2896" w:hanging="3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num" w:pos="3590"/>
        </w:tabs>
        <w:ind w:left="3602" w:hanging="36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4296"/>
        </w:tabs>
        <w:ind w:left="430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num" w:pos="5002"/>
        </w:tabs>
        <w:ind w:left="5014" w:hanging="3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num" w:pos="5708"/>
        </w:tabs>
        <w:ind w:left="5720" w:hanging="32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6414"/>
        </w:tabs>
        <w:ind w:left="6426" w:hanging="3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85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851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559" w:hanging="34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267" w:hanging="33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975" w:hanging="32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83" w:hanging="31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391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</w:tabs>
        <w:ind w:left="5099" w:hanging="28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891"/>
          <w:tab w:val="left" w:pos="6372"/>
          <w:tab w:val="left" w:pos="7080"/>
          <w:tab w:val="left" w:pos="7788"/>
        </w:tabs>
        <w:ind w:left="6034" w:hanging="50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766"/>
          <w:tab w:val="left" w:pos="1416"/>
        </w:tabs>
        <w:ind w:left="778" w:hanging="4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72"/>
        </w:tabs>
        <w:ind w:left="1484" w:hanging="40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78"/>
        </w:tabs>
        <w:ind w:left="219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num" w:pos="2884"/>
        </w:tabs>
        <w:ind w:left="2896" w:hanging="3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num" w:pos="3590"/>
        </w:tabs>
        <w:ind w:left="3602" w:hanging="36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4296"/>
        </w:tabs>
        <w:ind w:left="430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num" w:pos="5002"/>
        </w:tabs>
        <w:ind w:left="5014" w:hanging="3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num" w:pos="5708"/>
        </w:tabs>
        <w:ind w:left="5720" w:hanging="32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6414"/>
        </w:tabs>
        <w:ind w:left="6426" w:hanging="3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85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851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559" w:hanging="34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267" w:hanging="33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975" w:hanging="32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83" w:hanging="31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391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</w:tabs>
        <w:ind w:left="5099" w:hanging="28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891"/>
          <w:tab w:val="left" w:pos="6372"/>
          <w:tab w:val="left" w:pos="7080"/>
          <w:tab w:val="left" w:pos="7788"/>
        </w:tabs>
        <w:ind w:left="6034" w:hanging="50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766"/>
          <w:tab w:val="left" w:pos="1416"/>
        </w:tabs>
        <w:ind w:left="778" w:hanging="4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72"/>
        </w:tabs>
        <w:ind w:left="1484" w:hanging="40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78"/>
        </w:tabs>
        <w:ind w:left="219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num" w:pos="2884"/>
        </w:tabs>
        <w:ind w:left="2896" w:hanging="3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num" w:pos="3590"/>
        </w:tabs>
        <w:ind w:left="3602" w:hanging="36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4296"/>
        </w:tabs>
        <w:ind w:left="430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num" w:pos="5002"/>
        </w:tabs>
        <w:ind w:left="5014" w:hanging="3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num" w:pos="5708"/>
        </w:tabs>
        <w:ind w:left="5720" w:hanging="32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6414"/>
        </w:tabs>
        <w:ind w:left="6426" w:hanging="3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5"/>
    <w:lvlOverride w:ilvl="0">
      <w:lvl w:ilvl="0">
        <w:start w:val="1"/>
        <w:numFmt w:val="bullet"/>
        <w:suff w:val="tab"/>
        <w:lvlText w:val="▪"/>
        <w:lvlJc w:val="left"/>
        <w:pPr>
          <w:ind w:left="485" w:hanging="4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num" w:pos="73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</w:tabs>
          <w:ind w:left="873" w:hanging="38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08"/>
            <w:tab w:val="num" w:pos="1437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</w:tabs>
          <w:ind w:left="1580" w:hanging="369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num" w:pos="2143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</w:tabs>
          <w:ind w:left="2286" w:hanging="355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08"/>
            <w:tab w:val="left" w:pos="1416"/>
            <w:tab w:val="left" w:pos="2124"/>
            <w:tab w:val="num" w:pos="285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</w:tabs>
          <w:ind w:left="2993" w:hanging="3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557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</w:tabs>
          <w:ind w:left="3700" w:hanging="329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num" w:pos="4264"/>
            <w:tab w:val="left" w:pos="4956"/>
            <w:tab w:val="left" w:pos="5664"/>
            <w:tab w:val="left" w:pos="6372"/>
            <w:tab w:val="left" w:pos="7080"/>
            <w:tab w:val="left" w:pos="7788"/>
          </w:tabs>
          <w:ind w:left="4407" w:hanging="316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971"/>
            <w:tab w:val="left" w:pos="5664"/>
            <w:tab w:val="left" w:pos="6372"/>
            <w:tab w:val="left" w:pos="7080"/>
            <w:tab w:val="left" w:pos="7788"/>
          </w:tabs>
          <w:ind w:left="5114" w:hanging="303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927"/>
            <w:tab w:val="left" w:pos="6372"/>
            <w:tab w:val="left" w:pos="7080"/>
            <w:tab w:val="left" w:pos="7788"/>
          </w:tabs>
          <w:ind w:left="6070" w:hanging="539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8">
    <w:abstractNumId w:val="36"/>
  </w:num>
  <w:num w:numId="39">
    <w:abstractNumId w:val="37"/>
  </w:num>
  <w:num w:numId="40">
    <w:abstractNumId w:val="37"/>
    <w:lvlOverride w:ilvl="0">
      <w:lvl w:ilvl="0">
        <w:start w:val="1"/>
        <w:numFmt w:val="bullet"/>
        <w:suff w:val="tab"/>
        <w:lvlText w:val="▪"/>
        <w:lvlJc w:val="left"/>
        <w:pPr>
          <w:ind w:left="485" w:hanging="4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num" w:pos="73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</w:tabs>
          <w:ind w:left="873" w:hanging="38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08"/>
            <w:tab w:val="num" w:pos="1437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</w:tabs>
          <w:ind w:left="1580" w:hanging="369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num" w:pos="2143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</w:tabs>
          <w:ind w:left="2286" w:hanging="355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08"/>
            <w:tab w:val="left" w:pos="1416"/>
            <w:tab w:val="left" w:pos="2124"/>
            <w:tab w:val="num" w:pos="285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</w:tabs>
          <w:ind w:left="2993" w:hanging="3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557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</w:tabs>
          <w:ind w:left="3700" w:hanging="329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num" w:pos="4264"/>
            <w:tab w:val="left" w:pos="4956"/>
            <w:tab w:val="left" w:pos="5664"/>
            <w:tab w:val="left" w:pos="6372"/>
            <w:tab w:val="left" w:pos="7080"/>
            <w:tab w:val="left" w:pos="7788"/>
          </w:tabs>
          <w:ind w:left="4407" w:hanging="316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971"/>
            <w:tab w:val="left" w:pos="5664"/>
            <w:tab w:val="left" w:pos="6372"/>
            <w:tab w:val="left" w:pos="7080"/>
            <w:tab w:val="left" w:pos="7788"/>
          </w:tabs>
          <w:ind w:left="5114" w:hanging="303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927"/>
            <w:tab w:val="left" w:pos="6372"/>
            <w:tab w:val="left" w:pos="7080"/>
            <w:tab w:val="left" w:pos="7788"/>
          </w:tabs>
          <w:ind w:left="6070" w:hanging="539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1">
    <w:abstractNumId w:val="38"/>
  </w:num>
  <w:num w:numId="42">
    <w:abstractNumId w:val="39"/>
  </w:num>
  <w:num w:numId="43">
    <w:abstractNumId w:val="40"/>
  </w:num>
  <w:num w:numId="44">
    <w:abstractNumId w:val="41"/>
  </w:num>
  <w:num w:numId="45">
    <w:abstractNumId w:val="42"/>
  </w:num>
  <w:num w:numId="46">
    <w:abstractNumId w:val="43"/>
  </w:num>
  <w:num w:numId="47">
    <w:abstractNumId w:val="44"/>
  </w:num>
  <w:num w:numId="48">
    <w:abstractNumId w:val="45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re">
    <w:name w:val="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.0">
    <w:name w:val="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 de tableau 3">
    <w:name w:val="Style de tableau 3"/>
    <w:next w:val="Style de tableau 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FFFFFF"/>
        </w14:solidFill>
      </w14:textFill>
    </w:rPr>
  </w:style>
  <w:style w:type="paragraph" w:styleId="Légende">
    <w:name w:val="Légende"/>
    <w:next w:val="Légende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