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rPr>
          <w:rStyle w:val="Aucun"/>
          <w:sz w:val="26"/>
          <w:szCs w:val="26"/>
        </w:rPr>
      </w:pPr>
    </w:p>
    <w:p>
      <w:pPr>
        <w:pStyle w:val="Corps A"/>
        <w:rPr>
          <w:rStyle w:val="Aucun"/>
          <w:sz w:val="26"/>
          <w:szCs w:val="26"/>
        </w:rPr>
      </w:pPr>
    </w:p>
    <w:p>
      <w:pPr>
        <w:pStyle w:val="Titre A"/>
        <w:rPr>
          <w:rStyle w:val="Aucun"/>
        </w:rPr>
      </w:pPr>
      <w:r>
        <w:rPr>
          <w:rStyle w:val="Aucun"/>
          <w:rtl w:val="0"/>
          <w:lang w:val="fr-FR"/>
        </w:rPr>
        <w:t>Rappel des domaines du socle commun des 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tences :</w:t>
      </w:r>
    </w:p>
    <w:p>
      <w:pPr>
        <w:pStyle w:val="Par défaut"/>
        <w:jc w:val="both"/>
        <w:rPr>
          <w:rStyle w:val="Aucun"/>
          <w:rFonts w:ascii="Arial" w:cs="Arial" w:hAnsi="Arial" w:eastAsia="Arial"/>
          <w:sz w:val="32"/>
          <w:szCs w:val="32"/>
          <w:lang w:val="fr-FR"/>
        </w:rPr>
      </w:pPr>
    </w:p>
    <w:p>
      <w:pPr>
        <w:pStyle w:val="Par défaut"/>
        <w:jc w:val="both"/>
        <w:rPr>
          <w:rStyle w:val="Aucun"/>
          <w:rFonts w:ascii="Arial" w:cs="Arial" w:hAnsi="Arial" w:eastAsia="Arial"/>
          <w:outline w:val="0"/>
          <w:color w:val="0076ba"/>
          <w:sz w:val="32"/>
          <w:szCs w:val="32"/>
          <w:u w:color="0076ba"/>
          <w14:textFill>
            <w14:solidFill>
              <w14:srgbClr w14:val="0076BA"/>
            </w14:solidFill>
          </w14:textFill>
        </w:rPr>
      </w:pPr>
      <w:r>
        <w:rPr>
          <w:rStyle w:val="Aucun"/>
          <w:rFonts w:ascii="Arial" w:hAnsi="Arial"/>
          <w:outline w:val="0"/>
          <w:color w:val="0076ba"/>
          <w:sz w:val="32"/>
          <w:szCs w:val="32"/>
          <w:u w:color="0076ba"/>
          <w:rtl w:val="0"/>
          <w:lang w:val="fr-FR"/>
          <w14:textFill>
            <w14:solidFill>
              <w14:srgbClr w14:val="0076BA"/>
            </w14:solidFill>
          </w14:textFill>
        </w:rPr>
        <w:t>Domaine 1 : des langages pour penser et communiquer</w:t>
      </w:r>
    </w:p>
    <w:p>
      <w:pPr>
        <w:pStyle w:val="Par défaut"/>
        <w:jc w:val="both"/>
        <w:rPr>
          <w:rStyle w:val="Aucun"/>
          <w:rFonts w:ascii="Arial" w:cs="Arial" w:hAnsi="Arial" w:eastAsia="Arial"/>
          <w:outline w:val="0"/>
          <w:color w:val="1db100"/>
          <w:sz w:val="32"/>
          <w:szCs w:val="32"/>
          <w:u w:color="1db100"/>
          <w14:textFill>
            <w14:solidFill>
              <w14:srgbClr w14:val="1DB100"/>
            </w14:solidFill>
          </w14:textFill>
        </w:rPr>
      </w:pPr>
      <w:r>
        <w:rPr>
          <w:rStyle w:val="Aucun"/>
          <w:rFonts w:ascii="Arial" w:hAnsi="Arial"/>
          <w:outline w:val="0"/>
          <w:color w:val="1db100"/>
          <w:sz w:val="32"/>
          <w:szCs w:val="32"/>
          <w:u w:color="1db100"/>
          <w:rtl w:val="0"/>
          <w:lang w:val="fr-FR"/>
          <w14:textFill>
            <w14:solidFill>
              <w14:srgbClr w14:val="1DB100"/>
            </w14:solidFill>
          </w14:textFill>
        </w:rPr>
        <w:t>Domaine 2 : les m</w:t>
      </w:r>
      <w:r>
        <w:rPr>
          <w:rStyle w:val="Aucun"/>
          <w:rFonts w:ascii="Arial" w:hAnsi="Arial" w:hint="default"/>
          <w:outline w:val="0"/>
          <w:color w:val="1db100"/>
          <w:sz w:val="32"/>
          <w:szCs w:val="32"/>
          <w:u w:color="1db100"/>
          <w:rtl w:val="0"/>
          <w:lang w:val="fr-FR"/>
          <w14:textFill>
            <w14:solidFill>
              <w14:srgbClr w14:val="1DB1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1db100"/>
          <w:sz w:val="32"/>
          <w:szCs w:val="32"/>
          <w:u w:color="1db100"/>
          <w:rtl w:val="0"/>
          <w:lang w:val="fr-FR"/>
          <w14:textFill>
            <w14:solidFill>
              <w14:srgbClr w14:val="1DB100"/>
            </w14:solidFill>
          </w14:textFill>
        </w:rPr>
        <w:t>thodes et les outils pour apprendre</w:t>
      </w:r>
    </w:p>
    <w:p>
      <w:pPr>
        <w:pStyle w:val="Par défaut"/>
        <w:jc w:val="both"/>
        <w:rPr>
          <w:rStyle w:val="Aucun"/>
          <w:rFonts w:ascii="Arial" w:cs="Arial" w:hAnsi="Arial" w:eastAsia="Arial"/>
          <w:outline w:val="0"/>
          <w:color w:val="ff9300"/>
          <w:sz w:val="32"/>
          <w:szCs w:val="32"/>
          <w:u w:color="ff9300"/>
          <w14:textFill>
            <w14:solidFill>
              <w14:srgbClr w14:val="FF9300"/>
            </w14:solidFill>
          </w14:textFill>
        </w:rPr>
      </w:pPr>
      <w:r>
        <w:rPr>
          <w:rStyle w:val="Aucun"/>
          <w:rFonts w:ascii="Arial" w:hAnsi="Arial"/>
          <w:outline w:val="0"/>
          <w:color w:val="ff9300"/>
          <w:sz w:val="32"/>
          <w:szCs w:val="32"/>
          <w:u w:color="ff9300"/>
          <w:rtl w:val="0"/>
          <w:lang w:val="fr-FR"/>
          <w14:textFill>
            <w14:solidFill>
              <w14:srgbClr w14:val="FF9300"/>
            </w14:solidFill>
          </w14:textFill>
        </w:rPr>
        <w:t>Domaine 3 : la formation de la personne et du citoyen</w:t>
      </w:r>
    </w:p>
    <w:p>
      <w:pPr>
        <w:pStyle w:val="Par défaut"/>
        <w:jc w:val="both"/>
        <w:rPr>
          <w:rStyle w:val="Aucun"/>
          <w:rFonts w:ascii="Arial" w:cs="Arial" w:hAnsi="Arial" w:eastAsia="Arial"/>
          <w:outline w:val="0"/>
          <w:color w:val="ef5fa7"/>
          <w:sz w:val="32"/>
          <w:szCs w:val="32"/>
          <w:u w:color="ef5fa7"/>
          <w14:textFill>
            <w14:solidFill>
              <w14:srgbClr w14:val="EF5FA7"/>
            </w14:solidFill>
          </w14:textFill>
        </w:rPr>
      </w:pPr>
      <w:r>
        <w:rPr>
          <w:rStyle w:val="Aucun"/>
          <w:rFonts w:ascii="Arial" w:hAnsi="Arial"/>
          <w:outline w:val="0"/>
          <w:color w:val="ef5fa7"/>
          <w:sz w:val="32"/>
          <w:szCs w:val="32"/>
          <w:u w:color="ef5fa7"/>
          <w:rtl w:val="0"/>
          <w:lang w:val="fr-FR"/>
          <w14:textFill>
            <w14:solidFill>
              <w14:srgbClr w14:val="EF5FA7"/>
            </w14:solidFill>
          </w14:textFill>
        </w:rPr>
        <w:t>Domaine 4 : les syst</w:t>
      </w:r>
      <w:r>
        <w:rPr>
          <w:rStyle w:val="Aucun"/>
          <w:rFonts w:ascii="Arial" w:hAnsi="Arial" w:hint="default"/>
          <w:outline w:val="0"/>
          <w:color w:val="ef5fa7"/>
          <w:sz w:val="32"/>
          <w:szCs w:val="32"/>
          <w:u w:color="ef5fa7"/>
          <w:rtl w:val="0"/>
          <w:lang w:val="fr-FR"/>
          <w14:textFill>
            <w14:solidFill>
              <w14:srgbClr w14:val="EF5FA7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ef5fa7"/>
          <w:sz w:val="32"/>
          <w:szCs w:val="32"/>
          <w:u w:color="ef5fa7"/>
          <w:rtl w:val="0"/>
          <w:lang w:val="fr-FR"/>
          <w14:textFill>
            <w14:solidFill>
              <w14:srgbClr w14:val="EF5FA7"/>
            </w14:solidFill>
          </w14:textFill>
        </w:rPr>
        <w:t>mes naturels et scientifiques</w:t>
      </w:r>
    </w:p>
    <w:p>
      <w:pPr>
        <w:pStyle w:val="Par défaut"/>
        <w:jc w:val="both"/>
        <w:rPr>
          <w:rStyle w:val="Aucun"/>
          <w:rFonts w:ascii="Arial" w:cs="Arial" w:hAnsi="Arial" w:eastAsia="Arial"/>
          <w:outline w:val="0"/>
          <w:color w:val="f8ba00"/>
          <w:sz w:val="32"/>
          <w:szCs w:val="32"/>
          <w:u w:color="f8ba00"/>
          <w14:textFill>
            <w14:solidFill>
              <w14:srgbClr w14:val="F8BA00"/>
            </w14:solidFill>
          </w14:textFill>
        </w:rPr>
      </w:pPr>
      <w:r>
        <w:rPr>
          <w:rStyle w:val="Aucun"/>
          <w:rFonts w:ascii="Arial" w:hAnsi="Arial"/>
          <w:outline w:val="0"/>
          <w:color w:val="f8ba00"/>
          <w:sz w:val="32"/>
          <w:szCs w:val="32"/>
          <w:u w:color="f8ba00"/>
          <w:rtl w:val="0"/>
          <w:lang w:val="fr-FR"/>
          <w14:textFill>
            <w14:solidFill>
              <w14:srgbClr w14:val="F8BA00"/>
            </w14:solidFill>
          </w14:textFill>
        </w:rPr>
        <w:t>Domaine 5 : les repr</w:t>
      </w:r>
      <w:r>
        <w:rPr>
          <w:rStyle w:val="Aucun"/>
          <w:rFonts w:ascii="Arial" w:hAnsi="Arial" w:hint="default"/>
          <w:outline w:val="0"/>
          <w:color w:val="f8ba00"/>
          <w:sz w:val="32"/>
          <w:szCs w:val="32"/>
          <w:u w:color="f8ba00"/>
          <w:rtl w:val="0"/>
          <w:lang w:val="fr-FR"/>
          <w14:textFill>
            <w14:solidFill>
              <w14:srgbClr w14:val="F8BA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f8ba00"/>
          <w:sz w:val="32"/>
          <w:szCs w:val="32"/>
          <w:u w:color="f8ba00"/>
          <w:rtl w:val="0"/>
          <w:lang w:val="fr-FR"/>
          <w14:textFill>
            <w14:solidFill>
              <w14:srgbClr w14:val="F8BA00"/>
            </w14:solidFill>
          </w14:textFill>
        </w:rPr>
        <w:t>sentations du monde et de l</w:t>
      </w:r>
      <w:r>
        <w:rPr>
          <w:rStyle w:val="Aucun"/>
          <w:rFonts w:ascii="Arial" w:hAnsi="Arial" w:hint="default"/>
          <w:outline w:val="0"/>
          <w:color w:val="f8ba00"/>
          <w:sz w:val="32"/>
          <w:szCs w:val="32"/>
          <w:u w:color="f8ba00"/>
          <w:rtl w:val="0"/>
          <w:lang w:val="fr-FR"/>
          <w14:textFill>
            <w14:solidFill>
              <w14:srgbClr w14:val="F8BA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f8ba00"/>
          <w:sz w:val="32"/>
          <w:szCs w:val="32"/>
          <w:u w:color="f8ba00"/>
          <w:rtl w:val="0"/>
          <w:lang w:val="fr-FR"/>
          <w14:textFill>
            <w14:solidFill>
              <w14:srgbClr w14:val="F8BA00"/>
            </w14:solidFill>
          </w14:textFill>
        </w:rPr>
        <w:t>activit</w:t>
      </w:r>
      <w:r>
        <w:rPr>
          <w:rStyle w:val="Aucun"/>
          <w:rFonts w:ascii="Arial" w:hAnsi="Arial" w:hint="default"/>
          <w:outline w:val="0"/>
          <w:color w:val="f8ba00"/>
          <w:sz w:val="32"/>
          <w:szCs w:val="32"/>
          <w:u w:color="f8ba00"/>
          <w:rtl w:val="0"/>
          <w:lang w:val="fr-FR"/>
          <w14:textFill>
            <w14:solidFill>
              <w14:srgbClr w14:val="F8BA00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f8ba00"/>
          <w:sz w:val="32"/>
          <w:szCs w:val="32"/>
          <w:u w:color="f8ba00"/>
          <w:rtl w:val="0"/>
          <w:lang w:val="fr-FR"/>
          <w14:textFill>
            <w14:solidFill>
              <w14:srgbClr w14:val="F8BA00"/>
            </w14:solidFill>
          </w14:textFill>
        </w:rPr>
        <w:t>humaine</w:t>
      </w:r>
    </w:p>
    <w:p>
      <w:pPr>
        <w:pStyle w:val="Par défaut"/>
        <w:jc w:val="both"/>
        <w:rPr>
          <w:rStyle w:val="Aucun"/>
          <w:rFonts w:ascii="Arial" w:cs="Arial" w:hAnsi="Arial" w:eastAsia="Arial"/>
          <w:outline w:val="0"/>
          <w:color w:val="fae232"/>
          <w:sz w:val="32"/>
          <w:szCs w:val="32"/>
          <w:u w:color="fae232"/>
          <w:lang w:val="fr-FR"/>
          <w14:textFill>
            <w14:solidFill>
              <w14:srgbClr w14:val="FAE232"/>
            </w14:solidFill>
          </w14:textFill>
        </w:rPr>
      </w:pPr>
    </w:p>
    <w:p>
      <w:pPr>
        <w:pStyle w:val="Par défaut"/>
        <w:jc w:val="both"/>
        <w:rPr>
          <w:rStyle w:val="Aucun"/>
          <w:rFonts w:ascii="Arial" w:cs="Arial" w:hAnsi="Arial" w:eastAsia="Arial"/>
          <w:outline w:val="0"/>
          <w:color w:val="fae232"/>
          <w:sz w:val="32"/>
          <w:szCs w:val="32"/>
          <w:u w:color="fae232"/>
          <w:lang w:val="fr-FR"/>
          <w14:textFill>
            <w14:solidFill>
              <w14:srgbClr w14:val="FAE232"/>
            </w14:solidFill>
          </w14:textFill>
        </w:rPr>
      </w:pPr>
    </w:p>
    <w:p>
      <w:pPr>
        <w:pStyle w:val="Titre B"/>
        <w:jc w:val="center"/>
        <w:rPr>
          <w:rStyle w:val="Aucun"/>
        </w:rPr>
      </w:pPr>
      <w:r>
        <w:rPr>
          <w:rStyle w:val="Aucun"/>
          <w:rtl w:val="0"/>
          <w:lang w:val="fr-FR"/>
        </w:rPr>
        <w:t>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tences attendues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fin du cycle 4</w:t>
      </w:r>
    </w:p>
    <w:p>
      <w:pPr>
        <w:pStyle w:val="Corps A"/>
        <w:rPr>
          <w:rStyle w:val="Aucun"/>
          <w:sz w:val="26"/>
          <w:szCs w:val="26"/>
          <w:lang w:val="fr-FR"/>
        </w:rPr>
      </w:pPr>
    </w:p>
    <w:p>
      <w:pPr>
        <w:pStyle w:val="Corps A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Cycle 4, le cycle des approfondissements : 5e, 4e, 3e</w:t>
      </w:r>
    </w:p>
    <w:p>
      <w:pPr>
        <w:pStyle w:val="Corps A"/>
        <w:rPr>
          <w:rStyle w:val="Aucun"/>
          <w:sz w:val="26"/>
          <w:szCs w:val="26"/>
          <w:lang w:val="fr-FR"/>
        </w:rPr>
      </w:pPr>
    </w:p>
    <w:p>
      <w:pPr>
        <w:pStyle w:val="Corps A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Je vous mets ce tableau juste pour relier les diff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rentes comp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tences du socle aux diff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rents domaines. Un peu de culture g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n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rale</w:t>
      </w:r>
      <w:r>
        <w:rPr>
          <w:rStyle w:val="Aucun"/>
          <w:sz w:val="26"/>
          <w:szCs w:val="26"/>
          <w:rtl w:val="0"/>
          <w:lang w:val="fr-FR"/>
        </w:rPr>
        <w:t xml:space="preserve">… </w:t>
      </w:r>
      <w:r>
        <w:rPr>
          <w:rStyle w:val="Aucun"/>
          <w:sz w:val="26"/>
          <w:szCs w:val="26"/>
          <w:rtl w:val="0"/>
          <w:lang w:val="fr-FR"/>
        </w:rPr>
        <w:t>Honn</w:t>
      </w:r>
      <w:r>
        <w:rPr>
          <w:rStyle w:val="Aucun"/>
          <w:sz w:val="26"/>
          <w:szCs w:val="26"/>
          <w:rtl w:val="0"/>
          <w:lang w:val="fr-FR"/>
        </w:rPr>
        <w:t>ê</w:t>
      </w:r>
      <w:r>
        <w:rPr>
          <w:rStyle w:val="Aucun"/>
          <w:sz w:val="26"/>
          <w:szCs w:val="26"/>
          <w:rtl w:val="0"/>
          <w:lang w:val="fr-FR"/>
        </w:rPr>
        <w:t>tement, vous n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avez pas besoin de conna</w:t>
      </w:r>
      <w:r>
        <w:rPr>
          <w:rStyle w:val="Aucun"/>
          <w:sz w:val="26"/>
          <w:szCs w:val="26"/>
          <w:rtl w:val="0"/>
          <w:lang w:val="fr-FR"/>
        </w:rPr>
        <w:t>î</w:t>
      </w:r>
      <w:r>
        <w:rPr>
          <w:rStyle w:val="Aucun"/>
          <w:sz w:val="26"/>
          <w:szCs w:val="26"/>
          <w:rtl w:val="0"/>
          <w:lang w:val="fr-FR"/>
        </w:rPr>
        <w:t xml:space="preserve">tre tout </w:t>
      </w:r>
      <w:r>
        <w:rPr>
          <w:rStyle w:val="Aucun"/>
          <w:sz w:val="26"/>
          <w:szCs w:val="26"/>
          <w:rtl w:val="0"/>
          <w:lang w:val="fr-FR"/>
        </w:rPr>
        <w:t>ç</w:t>
      </w:r>
      <w:r>
        <w:rPr>
          <w:rStyle w:val="Aucun"/>
          <w:sz w:val="26"/>
          <w:szCs w:val="26"/>
          <w:rtl w:val="0"/>
          <w:lang w:val="fr-FR"/>
        </w:rPr>
        <w:t>a.</w:t>
      </w:r>
    </w:p>
    <w:p>
      <w:pPr>
        <w:pStyle w:val="Corps A"/>
        <w:rPr>
          <w:rStyle w:val="Aucun"/>
          <w:sz w:val="26"/>
          <w:szCs w:val="26"/>
          <w:lang w:val="fr-FR"/>
        </w:rPr>
      </w:pPr>
    </w:p>
    <w:p>
      <w:pPr>
        <w:pStyle w:val="Corps A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Ce tableau concerne ici uniquement le fran</w:t>
      </w:r>
      <w:r>
        <w:rPr>
          <w:rStyle w:val="Aucun"/>
          <w:sz w:val="26"/>
          <w:szCs w:val="26"/>
          <w:rtl w:val="0"/>
          <w:lang w:val="fr-FR"/>
        </w:rPr>
        <w:t>ç</w:t>
      </w:r>
      <w:r>
        <w:rPr>
          <w:rStyle w:val="Aucun"/>
          <w:sz w:val="26"/>
          <w:szCs w:val="26"/>
          <w:rtl w:val="0"/>
          <w:lang w:val="fr-FR"/>
        </w:rPr>
        <w:t>ais et les math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matiques. Si les autres mati</w:t>
      </w:r>
      <w:r>
        <w:rPr>
          <w:rStyle w:val="Aucun"/>
          <w:sz w:val="26"/>
          <w:szCs w:val="26"/>
          <w:rtl w:val="0"/>
          <w:lang w:val="fr-FR"/>
        </w:rPr>
        <w:t>è</w:t>
      </w:r>
      <w:r>
        <w:rPr>
          <w:rStyle w:val="Aucun"/>
          <w:sz w:val="26"/>
          <w:szCs w:val="26"/>
          <w:rtl w:val="0"/>
          <w:lang w:val="fr-FR"/>
        </w:rPr>
        <w:t>res vous int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 xml:space="preserve">ressent 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galement, vous trouverez tous les d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 xml:space="preserve">tails sur 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duscol (dossier de 159 pages).</w:t>
      </w:r>
    </w:p>
    <w:p>
      <w:pPr>
        <w:pStyle w:val="Corps A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lang w:val="fr-FR"/>
        </w:rPr>
        <w:br w:type="page"/>
      </w:r>
    </w:p>
    <w:p>
      <w:pPr>
        <w:pStyle w:val="Corps A"/>
        <w:rPr>
          <w:rStyle w:val="Aucun"/>
          <w:sz w:val="26"/>
          <w:szCs w:val="26"/>
          <w:lang w:val="fr-FR"/>
        </w:rPr>
      </w:pPr>
    </w:p>
    <w:p>
      <w:pPr>
        <w:pStyle w:val="Corps A"/>
        <w:rPr>
          <w:rStyle w:val="Aucun"/>
          <w:sz w:val="26"/>
          <w:szCs w:val="26"/>
          <w:lang w:val="fr-FR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Style w:val="Aucun"/>
        </w:rPr>
      </w:pPr>
      <w:r>
        <w:rPr>
          <w:rStyle w:val="Aucun"/>
          <w:rFonts w:ascii="Calibri" w:hAnsi="Calibri"/>
          <w:sz w:val="32"/>
          <w:szCs w:val="32"/>
          <w:u w:color="000000"/>
          <w:rtl w:val="0"/>
          <w:lang w:val="fr-FR"/>
        </w:rPr>
        <w:t>FRAN</w:t>
      </w:r>
    </w:p>
    <w:tbl>
      <w:tblPr>
        <w:tblW w:w="963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592"/>
        <w:gridCol w:w="2045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</w:pPr>
            <w:r>
              <w:rPr>
                <w:rStyle w:val="Aucun"/>
                <w:rFonts w:ascii="Times Roman" w:hAnsi="Times Roman"/>
                <w:outline w:val="0"/>
                <w:color w:val="15808d"/>
                <w:sz w:val="24"/>
                <w:szCs w:val="24"/>
                <w:u w:color="15808d"/>
                <w:shd w:val="nil" w:color="auto" w:fill="auto"/>
                <w:rtl w:val="0"/>
                <w:lang w:val="pt-PT"/>
                <w14:textFill>
                  <w14:solidFill>
                    <w14:srgbClr w14:val="15808D"/>
                  </w14:solidFill>
                </w14:textFill>
              </w:rPr>
              <w:t>Comp</w:t>
            </w:r>
            <w:r>
              <w:rPr>
                <w:rStyle w:val="Aucun"/>
                <w:rFonts w:ascii="Times Roman" w:hAnsi="Times Roman" w:hint="default"/>
                <w:outline w:val="0"/>
                <w:color w:val="15808d"/>
                <w:sz w:val="24"/>
                <w:szCs w:val="24"/>
                <w:u w:color="15808d"/>
                <w:shd w:val="nil" w:color="auto" w:fill="auto"/>
                <w:rtl w:val="0"/>
                <w:lang w:val="fr-FR"/>
                <w14:textFill>
                  <w14:solidFill>
                    <w14:srgbClr w14:val="15808D"/>
                  </w14:solidFill>
                </w14:textFill>
              </w:rPr>
              <w:t>é</w:t>
            </w:r>
            <w:r>
              <w:rPr>
                <w:rStyle w:val="Aucun"/>
                <w:rFonts w:ascii="Times Roman" w:hAnsi="Times Roman"/>
                <w:outline w:val="0"/>
                <w:color w:val="15808d"/>
                <w:sz w:val="24"/>
                <w:szCs w:val="24"/>
                <w:u w:color="15808d"/>
                <w:shd w:val="nil" w:color="auto" w:fill="auto"/>
                <w:rtl w:val="0"/>
                <w:lang w:val="fr-FR"/>
                <w14:textFill>
                  <w14:solidFill>
                    <w14:srgbClr w14:val="15808D"/>
                  </w14:solidFill>
                </w14:textFill>
              </w:rPr>
              <w:t>tences travaill</w:t>
            </w:r>
            <w:r>
              <w:rPr>
                <w:rStyle w:val="Aucun"/>
                <w:rFonts w:ascii="Times Roman" w:hAnsi="Times Roman" w:hint="default"/>
                <w:outline w:val="0"/>
                <w:color w:val="15808d"/>
                <w:sz w:val="24"/>
                <w:szCs w:val="24"/>
                <w:u w:color="15808d"/>
                <w:shd w:val="nil" w:color="auto" w:fill="auto"/>
                <w:rtl w:val="0"/>
                <w:lang w:val="fr-FR"/>
                <w14:textFill>
                  <w14:solidFill>
                    <w14:srgbClr w14:val="15808D"/>
                  </w14:solidFill>
                </w14:textFill>
              </w:rPr>
              <w:t>é</w:t>
            </w:r>
            <w:r>
              <w:rPr>
                <w:rStyle w:val="Aucun"/>
                <w:rFonts w:ascii="Times Roman" w:hAnsi="Times Roman"/>
                <w:outline w:val="0"/>
                <w:color w:val="15808d"/>
                <w:sz w:val="24"/>
                <w:szCs w:val="24"/>
                <w:u w:color="15808d"/>
                <w:shd w:val="nil" w:color="auto" w:fill="auto"/>
                <w:rtl w:val="0"/>
                <w14:textFill>
                  <w14:solidFill>
                    <w14:srgbClr w14:val="15808D"/>
                  </w14:solidFill>
                </w14:textFill>
              </w:rPr>
              <w:t>es</w:t>
            </w:r>
          </w:p>
        </w:tc>
        <w:tc>
          <w:tcPr>
            <w:tcW w:type="dxa" w:w="2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</w:pPr>
            <w:r>
              <w:rPr>
                <w:rStyle w:val="Aucun"/>
                <w:rFonts w:ascii="Times Roman" w:hAnsi="Times Roman"/>
                <w:outline w:val="0"/>
                <w:color w:val="15808d"/>
                <w:sz w:val="24"/>
                <w:szCs w:val="24"/>
                <w:u w:color="15808d"/>
                <w:shd w:val="nil" w:color="auto" w:fill="auto"/>
                <w:rtl w:val="0"/>
                <w:lang w:val="fr-FR"/>
                <w14:textFill>
                  <w14:solidFill>
                    <w14:srgbClr w14:val="15808D"/>
                  </w14:solidFill>
                </w14:textFill>
              </w:rPr>
              <w:t>Domaines du socle</w:t>
            </w:r>
          </w:p>
        </w:tc>
      </w:tr>
      <w:tr>
        <w:tblPrEx>
          <w:shd w:val="clear" w:color="auto" w:fill="cadfff"/>
        </w:tblPrEx>
        <w:trPr>
          <w:trHeight w:val="2380" w:hRule="atLeast"/>
        </w:trPr>
        <w:tc>
          <w:tcPr>
            <w:tcW w:type="dxa" w:w="7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/>
              <w:rPr>
                <w:rStyle w:val="Aucun"/>
                <w:rFonts w:ascii="Times Roman" w:cs="Times Roman" w:hAnsi="Times Roman" w:eastAsia="Times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Times Roman" w:hAnsi="Times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Comprendre et s'exprimer </w:t>
            </w:r>
            <w:r>
              <w:rPr>
                <w:rStyle w:val="Aucun"/>
                <w:rFonts w:ascii="Times Roman" w:hAnsi="Times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Roman" w:hAnsi="Times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l'oral </w:t>
            </w:r>
          </w:p>
          <w:p>
            <w:pPr>
              <w:pStyle w:val="Style de tableau 2"/>
              <w:bidi w:val="0"/>
              <w:spacing w:after="240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comprendre et interpr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ter des messages et des discours oraux complexes ; </w:t>
            </w:r>
          </w:p>
          <w:p>
            <w:pPr>
              <w:pStyle w:val="Style de tableau 2"/>
              <w:bidi w:val="0"/>
              <w:spacing w:after="240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’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exprimer de fa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>ç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on ma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î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tris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es-ES_tradnl"/>
              </w:rPr>
              <w:t>e en s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’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adressant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un auditoire ; </w:t>
            </w:r>
          </w:p>
          <w:p>
            <w:pPr>
              <w:pStyle w:val="Style de tableau 2"/>
              <w:bidi w:val="0"/>
              <w:spacing w:after="240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participer de fa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>ç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on constructive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des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changes oraux ; </w:t>
            </w:r>
          </w:p>
          <w:p>
            <w:pPr>
              <w:pStyle w:val="Style de tableau 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exploiter les ressources expressives et cr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atives de la parole.</w:t>
            </w:r>
          </w:p>
        </w:tc>
        <w:tc>
          <w:tcPr>
            <w:tcW w:type="dxa" w:w="2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1, 2, 3</w:t>
            </w:r>
          </w:p>
        </w:tc>
      </w:tr>
      <w:tr>
        <w:tblPrEx>
          <w:shd w:val="clear" w:color="auto" w:fill="cadfff"/>
        </w:tblPrEx>
        <w:trPr>
          <w:trHeight w:val="2660" w:hRule="atLeast"/>
        </w:trPr>
        <w:tc>
          <w:tcPr>
            <w:tcW w:type="dxa" w:w="7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  <w:rPr>
                <w:rStyle w:val="Aucun"/>
                <w:rFonts w:ascii="Times Roman" w:cs="Times Roman" w:hAnsi="Times Roman" w:eastAsia="Times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Times Roman" w:hAnsi="Times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Lire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contr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ô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ler sa compr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hension, devenir un lecteur autonome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lire des textes non litt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raires, des images et des documents composites (y compris num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riques)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lire des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uvres litt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raires et fr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quenter des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uvres d'art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laborer une interpr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tation de textes litt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raires.</w:t>
            </w:r>
          </w:p>
        </w:tc>
        <w:tc>
          <w:tcPr>
            <w:tcW w:type="dxa" w:w="2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1, 5</w:t>
            </w:r>
          </w:p>
        </w:tc>
      </w:tr>
      <w:tr>
        <w:tblPrEx>
          <w:shd w:val="clear" w:color="auto" w:fill="cadfff"/>
        </w:tblPrEx>
        <w:trPr>
          <w:trHeight w:val="2380" w:hRule="atLeast"/>
        </w:trPr>
        <w:tc>
          <w:tcPr>
            <w:tcW w:type="dxa" w:w="7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Times Roman" w:hAnsi="Times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crire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exploiter les principales fonctions de l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crit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adopter des strat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gies et des proc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dures d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criture efficaces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exploiter des lectures pour enrichir son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crit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passer du recours intuitif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’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argumentation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un usage plus ma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î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tris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2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adfff"/>
        </w:tblPrEx>
        <w:trPr>
          <w:trHeight w:val="3180" w:hRule="atLeast"/>
        </w:trPr>
        <w:tc>
          <w:tcPr>
            <w:tcW w:type="dxa" w:w="7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  <w:rPr>
                <w:rStyle w:val="Aucun"/>
                <w:shd w:val="nil" w:color="auto" w:fill="auto"/>
              </w:rPr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Comprendre le fonctionnement de la langue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conna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î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tre les diff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rences entre l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’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oral et l'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crit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analyser le fonctionnement de la phrase simple et de la phrase complexe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consolider l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’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orthographe lexicale et grammaticale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enrichir et structurer le lexique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construire les notions permettant l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’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analyse et l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laboration des textes et des discours.</w:t>
            </w:r>
          </w:p>
        </w:tc>
        <w:tc>
          <w:tcPr>
            <w:tcW w:type="dxa" w:w="2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1, 2</w:t>
            </w:r>
          </w:p>
        </w:tc>
      </w:tr>
      <w:tr>
        <w:tblPrEx>
          <w:shd w:val="clear" w:color="auto" w:fill="cadfff"/>
        </w:tblPrEx>
        <w:trPr>
          <w:trHeight w:val="1900" w:hRule="atLeast"/>
        </w:trPr>
        <w:tc>
          <w:tcPr>
            <w:tcW w:type="dxa" w:w="7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  <w:rPr>
                <w:rStyle w:val="Aucun"/>
                <w:shd w:val="nil" w:color="auto" w:fill="auto"/>
              </w:rPr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it-IT"/>
              </w:rPr>
              <w:t>Acqu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rir des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ments de culture litt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raire et artistique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mobiliser des 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f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rences culturelles pour interpr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ter les textes et les cr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ations artistiques et litt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raires et pour enrichir son expression personnelle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tablir des liens entre des cr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ations litt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raires et artistiques issues de cultures et d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poques diverses.</w:t>
            </w:r>
          </w:p>
        </w:tc>
        <w:tc>
          <w:tcPr>
            <w:tcW w:type="dxa" w:w="2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1, 5</w:t>
            </w:r>
          </w:p>
        </w:tc>
      </w:tr>
    </w:tbl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Aucun"/>
          <w:rFonts w:ascii="Calibri" w:cs="Calibri" w:hAnsi="Calibri" w:eastAsia="Calibri"/>
          <w:u w:color="000000"/>
        </w:rPr>
      </w:pPr>
      <w:r>
        <w:rPr>
          <w:rStyle w:val="Aucun"/>
          <w:rFonts w:ascii="Calibri" w:cs="Calibri" w:hAnsi="Calibri" w:eastAsia="Calibri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719999</wp:posOffset>
                </wp:positionH>
                <wp:positionV relativeFrom="page">
                  <wp:posOffset>1843367</wp:posOffset>
                </wp:positionV>
                <wp:extent cx="2739508" cy="8403844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9508" cy="84038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yle de tableau 2"/>
                              <w:bidi w:val="0"/>
                              <w:spacing w:after="240" w:line="28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tab/>
                            </w:r>
                          </w:p>
                          <w:p>
                            <w:pPr>
                              <w:pStyle w:val="Style de tableau 2"/>
                              <w:spacing w:after="240"/>
                              <w:rPr>
                                <w:rStyle w:val="Aucun"/>
                                <w:rFonts w:ascii="Times Roman" w:cs="Times Roman" w:hAnsi="Times Roman" w:eastAsia="Times Roman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Style de tableau 2"/>
                              <w:spacing w:after="240"/>
                              <w:rPr>
                                <w:rStyle w:val="Aucun"/>
                                <w:rFonts w:ascii="Times Roman" w:cs="Times Roman" w:hAnsi="Times Roman" w:eastAsia="Times Roman"/>
                                <w:sz w:val="24"/>
                                <w:szCs w:val="24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Style de tableau 2"/>
                              <w:spacing w:after="240"/>
                              <w:rPr>
                                <w:rStyle w:val="Aucun"/>
                                <w:rFonts w:ascii="Times Roman" w:cs="Times Roman" w:hAnsi="Times Roman" w:eastAsia="Times Roman"/>
                                <w:sz w:val="24"/>
                                <w:szCs w:val="24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Style de tableau 2"/>
                              <w:spacing w:after="240"/>
                              <w:rPr>
                                <w:rStyle w:val="Aucun"/>
                                <w:rFonts w:ascii="Times Roman" w:cs="Times Roman" w:hAnsi="Times Roman" w:eastAsia="Times Roman"/>
                                <w:sz w:val="24"/>
                                <w:szCs w:val="24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  <w:spacing w:after="240" w:line="280" w:lineRule="atLeast"/>
                              <w:ind w:left="0" w:right="0" w:firstLine="0"/>
                              <w:jc w:val="left"/>
                              <w:rPr>
                                <w:rStyle w:val="Aucun"/>
                                <w:rFonts w:ascii="Times Roman" w:cs="Times Roman" w:hAnsi="Times Roman" w:eastAsia="Times Roman"/>
                                <w:shd w:val="nil" w:color="auto" w:fill="auto"/>
                                <w:rtl w:val="0"/>
                              </w:rPr>
                            </w:pPr>
                            <w:r>
                              <w:rPr>
                                <w:rStyle w:val="Aucun"/>
                                <w:rFonts w:ascii="Times Roman" w:cs="Times Roman" w:hAnsi="Times Roman" w:eastAsia="Times Roman"/>
                                <w:shd w:val="nil" w:color="auto" w:fill="auto"/>
                              </w:rPr>
                              <w:tab/>
                            </w:r>
                          </w:p>
                          <w:p>
                            <w:pPr>
                              <w:pStyle w:val="Style de tableau 2"/>
                              <w:spacing w:after="240" w:line="280" w:lineRule="atLeast"/>
                              <w:rPr>
                                <w:rStyle w:val="Aucun"/>
                                <w:rFonts w:ascii="Times Roman" w:cs="Times Roman" w:hAnsi="Times Roman" w:eastAsia="Times Roman"/>
                                <w:b w:val="1"/>
                                <w:bCs w:val="1"/>
                                <w:sz w:val="24"/>
                                <w:szCs w:val="24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Style de tableau 2"/>
                              <w:spacing w:after="240" w:line="280" w:lineRule="atLeast"/>
                              <w:rPr>
                                <w:rStyle w:val="Aucun"/>
                                <w:rFonts w:ascii="Times Roman" w:cs="Times Roman" w:hAnsi="Times Roman" w:eastAsia="Times Roman"/>
                                <w:sz w:val="24"/>
                                <w:szCs w:val="24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Style de tableau 2"/>
                              <w:spacing w:after="240" w:line="280" w:lineRule="atLeast"/>
                              <w:rPr>
                                <w:rStyle w:val="Aucun"/>
                                <w:rFonts w:ascii="Times Roman" w:cs="Times Roman" w:hAnsi="Times Roman" w:eastAsia="Times Roman"/>
                                <w:sz w:val="24"/>
                                <w:szCs w:val="24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Style de tableau 2"/>
                              <w:spacing w:after="240" w:line="280" w:lineRule="atLeast"/>
                              <w:rPr>
                                <w:rStyle w:val="Aucun"/>
                                <w:rFonts w:ascii="Times Roman" w:cs="Times Roman" w:hAnsi="Times Roman" w:eastAsia="Times Roman"/>
                                <w:sz w:val="24"/>
                                <w:szCs w:val="24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  <w:spacing w:after="240" w:line="280" w:lineRule="atLeast"/>
                              <w:ind w:left="0" w:right="0" w:firstLine="0"/>
                              <w:jc w:val="left"/>
                              <w:rPr>
                                <w:rStyle w:val="Aucun"/>
                                <w:rFonts w:ascii="Times Roman" w:cs="Times Roman" w:hAnsi="Times Roman" w:eastAsia="Times Roman"/>
                                <w:shd w:val="nil" w:color="auto" w:fill="auto"/>
                                <w:rtl w:val="0"/>
                              </w:rPr>
                            </w:pPr>
                            <w:r>
                              <w:rPr>
                                <w:rStyle w:val="Aucun"/>
                                <w:rFonts w:ascii="Times Roman" w:cs="Times Roman" w:hAnsi="Times Roman" w:eastAsia="Times Roman"/>
                                <w:shd w:val="nil" w:color="auto" w:fill="auto"/>
                              </w:rPr>
                              <w:tab/>
                            </w:r>
                          </w:p>
                          <w:p>
                            <w:pPr>
                              <w:pStyle w:val="Style de tableau 2"/>
                              <w:spacing w:after="240" w:line="280" w:lineRule="atLeast"/>
                              <w:rPr>
                                <w:rStyle w:val="Aucun"/>
                                <w:rFonts w:ascii="Times Roman" w:cs="Times Roman" w:hAnsi="Times Roman" w:eastAsia="Times Roman"/>
                                <w:sz w:val="24"/>
                                <w:szCs w:val="24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Style de tableau 2"/>
                              <w:spacing w:after="240" w:line="280" w:lineRule="atLeast"/>
                              <w:rPr>
                                <w:rStyle w:val="Aucun"/>
                                <w:rFonts w:ascii="Times Roman" w:cs="Times Roman" w:hAnsi="Times Roman" w:eastAsia="Times Roman"/>
                                <w:sz w:val="24"/>
                                <w:szCs w:val="24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Style de tableau 2"/>
                              <w:spacing w:after="240" w:line="280" w:lineRule="atLeast"/>
                              <w:rPr>
                                <w:rStyle w:val="Aucun"/>
                                <w:rFonts w:ascii="Times Roman" w:cs="Times Roman" w:hAnsi="Times Roman" w:eastAsia="Times Roman"/>
                                <w:sz w:val="24"/>
                                <w:szCs w:val="24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Style de tableau 2"/>
                              <w:spacing w:after="240" w:line="280" w:lineRule="atLeast"/>
                              <w:rPr>
                                <w:rStyle w:val="Aucun"/>
                                <w:rFonts w:ascii="Times Roman" w:cs="Times Roman" w:hAnsi="Times Roman" w:eastAsia="Times Roman"/>
                                <w:sz w:val="24"/>
                                <w:szCs w:val="24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  <w:spacing w:after="240" w:line="280" w:lineRule="atLeast"/>
                              <w:ind w:left="0" w:right="0" w:firstLine="0"/>
                              <w:jc w:val="left"/>
                              <w:rPr>
                                <w:rStyle w:val="Aucun"/>
                                <w:rFonts w:ascii="Times Roman" w:cs="Times Roman" w:hAnsi="Times Roman" w:eastAsia="Times Roman"/>
                                <w:shd w:val="nil" w:color="auto" w:fill="auto"/>
                                <w:rtl w:val="0"/>
                              </w:rPr>
                            </w:pPr>
                            <w:r>
                              <w:rPr>
                                <w:rStyle w:val="Aucun"/>
                                <w:rFonts w:ascii="Times Roman" w:cs="Times Roman" w:hAnsi="Times Roman" w:eastAsia="Times Roman"/>
                                <w:shd w:val="nil" w:color="auto" w:fill="auto"/>
                              </w:rPr>
                              <w:tab/>
                            </w:r>
                          </w:p>
                          <w:p>
                            <w:pPr>
                              <w:pStyle w:val="Style de tableau 2"/>
                              <w:spacing w:after="240" w:line="280" w:lineRule="atLeast"/>
                              <w:rPr>
                                <w:rStyle w:val="Aucun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Style de tableau 2"/>
                              <w:spacing w:after="240" w:line="280" w:lineRule="atLeast"/>
                              <w:rPr>
                                <w:rStyle w:val="Aucun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Style de tableau 2"/>
                              <w:spacing w:after="240" w:line="280" w:lineRule="atLeast"/>
                              <w:rPr>
                                <w:rStyle w:val="Aucun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Style de tableau 2"/>
                              <w:spacing w:after="240" w:line="280" w:lineRule="atLeast"/>
                              <w:rPr>
                                <w:rStyle w:val="Aucun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Style de tableau 2"/>
                              <w:spacing w:after="240" w:line="280" w:lineRule="atLeast"/>
                              <w:rPr>
                                <w:rStyle w:val="Aucun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  <w:spacing w:after="240" w:line="280" w:lineRule="atLeast"/>
                              <w:ind w:left="0" w:right="0" w:firstLine="0"/>
                              <w:jc w:val="left"/>
                              <w:rPr>
                                <w:rStyle w:val="Aucun"/>
                                <w:shd w:val="nil" w:color="auto" w:fill="auto"/>
                                <w:rtl w:val="0"/>
                              </w:rPr>
                            </w:pPr>
                            <w:r>
                              <w:rPr>
                                <w:rStyle w:val="Aucun"/>
                                <w:shd w:val="nil" w:color="auto" w:fill="auto"/>
                              </w:rPr>
                              <w:tab/>
                            </w:r>
                          </w:p>
                          <w:p>
                            <w:pPr>
                              <w:pStyle w:val="Style de tableau 2"/>
                              <w:spacing w:after="240" w:line="280" w:lineRule="atLeast"/>
                              <w:rPr>
                                <w:rStyle w:val="Aucun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Style de tableau 2"/>
                              <w:spacing w:after="240" w:line="280" w:lineRule="atLeast"/>
                              <w:rPr>
                                <w:rStyle w:val="Aucun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  <w:spacing w:after="240" w:line="28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Aucun"/>
                                <w:shd w:val="nil" w:color="auto" w:fill="auto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7pt;margin-top:145.1pt;width:215.7pt;height:661.7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yle de tableau 2"/>
                        <w:bidi w:val="0"/>
                        <w:spacing w:after="240" w:line="280" w:lineRule="atLeast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tab/>
                      </w:r>
                    </w:p>
                    <w:p>
                      <w:pPr>
                        <w:pStyle w:val="Style de tableau 2"/>
                        <w:spacing w:after="240"/>
                        <w:rPr>
                          <w:rStyle w:val="Aucun"/>
                          <w:rFonts w:ascii="Times Roman" w:cs="Times Roman" w:hAnsi="Times Roman" w:eastAsia="Times Roman"/>
                          <w:b w:val="1"/>
                          <w:bCs w:val="1"/>
                          <w:sz w:val="24"/>
                          <w:szCs w:val="24"/>
                          <w:shd w:val="nil" w:color="auto" w:fill="auto"/>
                        </w:rPr>
                      </w:pPr>
                    </w:p>
                    <w:p>
                      <w:pPr>
                        <w:pStyle w:val="Style de tableau 2"/>
                        <w:spacing w:after="240"/>
                        <w:rPr>
                          <w:rStyle w:val="Aucun"/>
                          <w:rFonts w:ascii="Times Roman" w:cs="Times Roman" w:hAnsi="Times Roman" w:eastAsia="Times Roman"/>
                          <w:sz w:val="24"/>
                          <w:szCs w:val="24"/>
                          <w:shd w:val="nil" w:color="auto" w:fill="auto"/>
                        </w:rPr>
                      </w:pPr>
                    </w:p>
                    <w:p>
                      <w:pPr>
                        <w:pStyle w:val="Style de tableau 2"/>
                        <w:spacing w:after="240"/>
                        <w:rPr>
                          <w:rStyle w:val="Aucun"/>
                          <w:rFonts w:ascii="Times Roman" w:cs="Times Roman" w:hAnsi="Times Roman" w:eastAsia="Times Roman"/>
                          <w:sz w:val="24"/>
                          <w:szCs w:val="24"/>
                          <w:shd w:val="nil" w:color="auto" w:fill="auto"/>
                        </w:rPr>
                      </w:pPr>
                    </w:p>
                    <w:p>
                      <w:pPr>
                        <w:pStyle w:val="Style de tableau 2"/>
                        <w:spacing w:after="240"/>
                        <w:rPr>
                          <w:rStyle w:val="Aucun"/>
                          <w:rFonts w:ascii="Times Roman" w:cs="Times Roman" w:hAnsi="Times Roman" w:eastAsia="Times Roman"/>
                          <w:sz w:val="24"/>
                          <w:szCs w:val="24"/>
                          <w:shd w:val="nil" w:color="auto" w:fill="auto"/>
                        </w:rPr>
                      </w:pPr>
                    </w:p>
                    <w:p>
                      <w:pPr>
                        <w:pStyle w:val="Style de tableau 2"/>
                        <w:bidi w:val="0"/>
                        <w:spacing w:after="240" w:line="280" w:lineRule="atLeast"/>
                        <w:ind w:left="0" w:right="0" w:firstLine="0"/>
                        <w:jc w:val="left"/>
                        <w:rPr>
                          <w:rStyle w:val="Aucun"/>
                          <w:rFonts w:ascii="Times Roman" w:cs="Times Roman" w:hAnsi="Times Roman" w:eastAsia="Times Roman"/>
                          <w:shd w:val="nil" w:color="auto" w:fill="auto"/>
                          <w:rtl w:val="0"/>
                        </w:rPr>
                      </w:pPr>
                      <w:r>
                        <w:rPr>
                          <w:rStyle w:val="Aucun"/>
                          <w:rFonts w:ascii="Times Roman" w:cs="Times Roman" w:hAnsi="Times Roman" w:eastAsia="Times Roman"/>
                          <w:shd w:val="nil" w:color="auto" w:fill="auto"/>
                        </w:rPr>
                        <w:tab/>
                      </w:r>
                    </w:p>
                    <w:p>
                      <w:pPr>
                        <w:pStyle w:val="Style de tableau 2"/>
                        <w:spacing w:after="240" w:line="280" w:lineRule="atLeast"/>
                        <w:rPr>
                          <w:rStyle w:val="Aucun"/>
                          <w:rFonts w:ascii="Times Roman" w:cs="Times Roman" w:hAnsi="Times Roman" w:eastAsia="Times Roman"/>
                          <w:b w:val="1"/>
                          <w:bCs w:val="1"/>
                          <w:sz w:val="24"/>
                          <w:szCs w:val="24"/>
                          <w:shd w:val="nil" w:color="auto" w:fill="auto"/>
                        </w:rPr>
                      </w:pPr>
                    </w:p>
                    <w:p>
                      <w:pPr>
                        <w:pStyle w:val="Style de tableau 2"/>
                        <w:spacing w:after="240" w:line="280" w:lineRule="atLeast"/>
                        <w:rPr>
                          <w:rStyle w:val="Aucun"/>
                          <w:rFonts w:ascii="Times Roman" w:cs="Times Roman" w:hAnsi="Times Roman" w:eastAsia="Times Roman"/>
                          <w:sz w:val="24"/>
                          <w:szCs w:val="24"/>
                          <w:shd w:val="nil" w:color="auto" w:fill="auto"/>
                        </w:rPr>
                      </w:pPr>
                    </w:p>
                    <w:p>
                      <w:pPr>
                        <w:pStyle w:val="Style de tableau 2"/>
                        <w:spacing w:after="240" w:line="280" w:lineRule="atLeast"/>
                        <w:rPr>
                          <w:rStyle w:val="Aucun"/>
                          <w:rFonts w:ascii="Times Roman" w:cs="Times Roman" w:hAnsi="Times Roman" w:eastAsia="Times Roman"/>
                          <w:sz w:val="24"/>
                          <w:szCs w:val="24"/>
                          <w:shd w:val="nil" w:color="auto" w:fill="auto"/>
                        </w:rPr>
                      </w:pPr>
                    </w:p>
                    <w:p>
                      <w:pPr>
                        <w:pStyle w:val="Style de tableau 2"/>
                        <w:spacing w:after="240" w:line="280" w:lineRule="atLeast"/>
                        <w:rPr>
                          <w:rStyle w:val="Aucun"/>
                          <w:rFonts w:ascii="Times Roman" w:cs="Times Roman" w:hAnsi="Times Roman" w:eastAsia="Times Roman"/>
                          <w:sz w:val="24"/>
                          <w:szCs w:val="24"/>
                          <w:shd w:val="nil" w:color="auto" w:fill="auto"/>
                        </w:rPr>
                      </w:pPr>
                    </w:p>
                    <w:p>
                      <w:pPr>
                        <w:pStyle w:val="Style de tableau 2"/>
                        <w:bidi w:val="0"/>
                        <w:spacing w:after="240" w:line="280" w:lineRule="atLeast"/>
                        <w:ind w:left="0" w:right="0" w:firstLine="0"/>
                        <w:jc w:val="left"/>
                        <w:rPr>
                          <w:rStyle w:val="Aucun"/>
                          <w:rFonts w:ascii="Times Roman" w:cs="Times Roman" w:hAnsi="Times Roman" w:eastAsia="Times Roman"/>
                          <w:shd w:val="nil" w:color="auto" w:fill="auto"/>
                          <w:rtl w:val="0"/>
                        </w:rPr>
                      </w:pPr>
                      <w:r>
                        <w:rPr>
                          <w:rStyle w:val="Aucun"/>
                          <w:rFonts w:ascii="Times Roman" w:cs="Times Roman" w:hAnsi="Times Roman" w:eastAsia="Times Roman"/>
                          <w:shd w:val="nil" w:color="auto" w:fill="auto"/>
                        </w:rPr>
                        <w:tab/>
                      </w:r>
                    </w:p>
                    <w:p>
                      <w:pPr>
                        <w:pStyle w:val="Style de tableau 2"/>
                        <w:spacing w:after="240" w:line="280" w:lineRule="atLeast"/>
                        <w:rPr>
                          <w:rStyle w:val="Aucun"/>
                          <w:rFonts w:ascii="Times Roman" w:cs="Times Roman" w:hAnsi="Times Roman" w:eastAsia="Times Roman"/>
                          <w:sz w:val="24"/>
                          <w:szCs w:val="24"/>
                          <w:shd w:val="nil" w:color="auto" w:fill="auto"/>
                        </w:rPr>
                      </w:pPr>
                    </w:p>
                    <w:p>
                      <w:pPr>
                        <w:pStyle w:val="Style de tableau 2"/>
                        <w:spacing w:after="240" w:line="280" w:lineRule="atLeast"/>
                        <w:rPr>
                          <w:rStyle w:val="Aucun"/>
                          <w:rFonts w:ascii="Times Roman" w:cs="Times Roman" w:hAnsi="Times Roman" w:eastAsia="Times Roman"/>
                          <w:sz w:val="24"/>
                          <w:szCs w:val="24"/>
                          <w:shd w:val="nil" w:color="auto" w:fill="auto"/>
                        </w:rPr>
                      </w:pPr>
                    </w:p>
                    <w:p>
                      <w:pPr>
                        <w:pStyle w:val="Style de tableau 2"/>
                        <w:spacing w:after="240" w:line="280" w:lineRule="atLeast"/>
                        <w:rPr>
                          <w:rStyle w:val="Aucun"/>
                          <w:rFonts w:ascii="Times Roman" w:cs="Times Roman" w:hAnsi="Times Roman" w:eastAsia="Times Roman"/>
                          <w:sz w:val="24"/>
                          <w:szCs w:val="24"/>
                          <w:shd w:val="nil" w:color="auto" w:fill="auto"/>
                        </w:rPr>
                      </w:pPr>
                    </w:p>
                    <w:p>
                      <w:pPr>
                        <w:pStyle w:val="Style de tableau 2"/>
                        <w:spacing w:after="240" w:line="280" w:lineRule="atLeast"/>
                        <w:rPr>
                          <w:rStyle w:val="Aucun"/>
                          <w:rFonts w:ascii="Times Roman" w:cs="Times Roman" w:hAnsi="Times Roman" w:eastAsia="Times Roman"/>
                          <w:sz w:val="24"/>
                          <w:szCs w:val="24"/>
                          <w:shd w:val="nil" w:color="auto" w:fill="auto"/>
                        </w:rPr>
                      </w:pPr>
                    </w:p>
                    <w:p>
                      <w:pPr>
                        <w:pStyle w:val="Style de tableau 2"/>
                        <w:bidi w:val="0"/>
                        <w:spacing w:after="240" w:line="280" w:lineRule="atLeast"/>
                        <w:ind w:left="0" w:right="0" w:firstLine="0"/>
                        <w:jc w:val="left"/>
                        <w:rPr>
                          <w:rStyle w:val="Aucun"/>
                          <w:rFonts w:ascii="Times Roman" w:cs="Times Roman" w:hAnsi="Times Roman" w:eastAsia="Times Roman"/>
                          <w:shd w:val="nil" w:color="auto" w:fill="auto"/>
                          <w:rtl w:val="0"/>
                        </w:rPr>
                      </w:pPr>
                      <w:r>
                        <w:rPr>
                          <w:rStyle w:val="Aucun"/>
                          <w:rFonts w:ascii="Times Roman" w:cs="Times Roman" w:hAnsi="Times Roman" w:eastAsia="Times Roman"/>
                          <w:shd w:val="nil" w:color="auto" w:fill="auto"/>
                        </w:rPr>
                        <w:tab/>
                      </w:r>
                    </w:p>
                    <w:p>
                      <w:pPr>
                        <w:pStyle w:val="Style de tableau 2"/>
                        <w:spacing w:after="240" w:line="280" w:lineRule="atLeast"/>
                        <w:rPr>
                          <w:rStyle w:val="Aucun"/>
                          <w:shd w:val="nil" w:color="auto" w:fill="auto"/>
                        </w:rPr>
                      </w:pPr>
                    </w:p>
                    <w:p>
                      <w:pPr>
                        <w:pStyle w:val="Style de tableau 2"/>
                        <w:spacing w:after="240" w:line="280" w:lineRule="atLeast"/>
                        <w:rPr>
                          <w:rStyle w:val="Aucun"/>
                          <w:shd w:val="nil" w:color="auto" w:fill="auto"/>
                        </w:rPr>
                      </w:pPr>
                    </w:p>
                    <w:p>
                      <w:pPr>
                        <w:pStyle w:val="Style de tableau 2"/>
                        <w:spacing w:after="240" w:line="280" w:lineRule="atLeast"/>
                        <w:rPr>
                          <w:rStyle w:val="Aucun"/>
                          <w:shd w:val="nil" w:color="auto" w:fill="auto"/>
                        </w:rPr>
                      </w:pPr>
                    </w:p>
                    <w:p>
                      <w:pPr>
                        <w:pStyle w:val="Style de tableau 2"/>
                        <w:spacing w:after="240" w:line="280" w:lineRule="atLeast"/>
                        <w:rPr>
                          <w:rStyle w:val="Aucun"/>
                          <w:shd w:val="nil" w:color="auto" w:fill="auto"/>
                        </w:rPr>
                      </w:pPr>
                    </w:p>
                    <w:p>
                      <w:pPr>
                        <w:pStyle w:val="Style de tableau 2"/>
                        <w:spacing w:after="240" w:line="280" w:lineRule="atLeast"/>
                        <w:rPr>
                          <w:rStyle w:val="Aucun"/>
                          <w:shd w:val="nil" w:color="auto" w:fill="auto"/>
                        </w:rPr>
                      </w:pPr>
                    </w:p>
                    <w:p>
                      <w:pPr>
                        <w:pStyle w:val="Style de tableau 2"/>
                        <w:bidi w:val="0"/>
                        <w:spacing w:after="240" w:line="280" w:lineRule="atLeast"/>
                        <w:ind w:left="0" w:right="0" w:firstLine="0"/>
                        <w:jc w:val="left"/>
                        <w:rPr>
                          <w:rStyle w:val="Aucun"/>
                          <w:shd w:val="nil" w:color="auto" w:fill="auto"/>
                          <w:rtl w:val="0"/>
                        </w:rPr>
                      </w:pPr>
                      <w:r>
                        <w:rPr>
                          <w:rStyle w:val="Aucun"/>
                          <w:shd w:val="nil" w:color="auto" w:fill="auto"/>
                        </w:rPr>
                        <w:tab/>
                      </w:r>
                    </w:p>
                    <w:p>
                      <w:pPr>
                        <w:pStyle w:val="Style de tableau 2"/>
                        <w:spacing w:after="240" w:line="280" w:lineRule="atLeast"/>
                        <w:rPr>
                          <w:rStyle w:val="Aucun"/>
                          <w:shd w:val="nil" w:color="auto" w:fill="auto"/>
                        </w:rPr>
                      </w:pPr>
                    </w:p>
                    <w:p>
                      <w:pPr>
                        <w:pStyle w:val="Style de tableau 2"/>
                        <w:spacing w:after="240" w:line="280" w:lineRule="atLeast"/>
                        <w:rPr>
                          <w:rStyle w:val="Aucun"/>
                          <w:shd w:val="nil" w:color="auto" w:fill="auto"/>
                        </w:rPr>
                      </w:pPr>
                    </w:p>
                    <w:p>
                      <w:pPr>
                        <w:pStyle w:val="Style de tableau 2"/>
                        <w:bidi w:val="0"/>
                        <w:spacing w:after="240" w:line="280" w:lineRule="atLeast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Style w:val="Aucun"/>
                          <w:shd w:val="nil" w:color="auto" w:fill="auto"/>
                        </w:rPr>
                        <w:tab/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Style w:val="Aucun"/>
          <w:rFonts w:ascii="Calibri" w:hAnsi="Calibri" w:hint="default"/>
          <w:sz w:val="32"/>
          <w:szCs w:val="32"/>
          <w:u w:color="000000"/>
          <w:rtl w:val="0"/>
          <w:lang w:val="fr-FR"/>
        </w:rPr>
        <w:t>Ç</w:t>
      </w:r>
      <w:r>
        <w:rPr>
          <w:rStyle w:val="Aucun"/>
          <w:rFonts w:ascii="Calibri" w:hAnsi="Calibri"/>
          <w:sz w:val="32"/>
          <w:szCs w:val="32"/>
          <w:u w:color="000000"/>
          <w:rtl w:val="0"/>
          <w:lang w:val="fr-FR"/>
        </w:rPr>
        <w:t>AIS</w:t>
      </w:r>
    </w:p>
    <w:p>
      <w:pPr>
        <w:pStyle w:val="Corps A"/>
        <w:rPr>
          <w:rStyle w:val="Aucun"/>
          <w:sz w:val="26"/>
          <w:szCs w:val="26"/>
          <w:lang w:val="fr-FR"/>
        </w:rPr>
      </w:pPr>
    </w:p>
    <w:p>
      <w:pPr>
        <w:pStyle w:val="Corps A"/>
        <w:rPr>
          <w:rStyle w:val="Aucun"/>
          <w:sz w:val="26"/>
          <w:szCs w:val="26"/>
          <w:lang w:val="fr-FR"/>
        </w:rPr>
      </w:pPr>
    </w:p>
    <w:p>
      <w:pPr>
        <w:pStyle w:val="Corps A"/>
        <w:rPr>
          <w:rStyle w:val="Aucun"/>
          <w:sz w:val="26"/>
          <w:szCs w:val="26"/>
          <w:lang w:val="fr-FR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Style w:val="Aucun"/>
          <w:rFonts w:ascii="Calibri" w:hAnsi="Calibri"/>
          <w:sz w:val="32"/>
          <w:szCs w:val="32"/>
          <w:u w:color="000000"/>
          <w:rtl w:val="0"/>
          <w:lang w:val="fr-FR"/>
        </w:rPr>
        <w:t>MATH</w:t>
      </w:r>
      <w:r>
        <w:rPr>
          <w:rStyle w:val="Aucun"/>
          <w:rFonts w:ascii="Calibri" w:hAnsi="Calibri" w:hint="default"/>
          <w:sz w:val="32"/>
          <w:szCs w:val="32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32"/>
          <w:szCs w:val="32"/>
          <w:u w:color="000000"/>
          <w:rtl w:val="0"/>
          <w:lang w:val="fr-FR"/>
        </w:rPr>
        <w:t>MATIQUES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lang w:val="fr-FR"/>
        </w:rPr>
      </w:pPr>
    </w:p>
    <w:tbl>
      <w:tblPr>
        <w:tblW w:w="963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8564"/>
        <w:gridCol w:w="1070"/>
      </w:tblGrid>
      <w:tr>
        <w:tblPrEx>
          <w:shd w:val="clear" w:color="auto" w:fill="cadfff"/>
        </w:tblPrEx>
        <w:trPr>
          <w:trHeight w:val="860" w:hRule="atLeast"/>
        </w:trPr>
        <w:tc>
          <w:tcPr>
            <w:tcW w:type="dxa" w:w="85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</w:pPr>
            <w:r>
              <w:rPr>
                <w:rStyle w:val="Aucun"/>
                <w:rFonts w:ascii="Times Roman" w:hAnsi="Times Roman"/>
                <w:outline w:val="0"/>
                <w:color w:val="15808d"/>
                <w:sz w:val="24"/>
                <w:szCs w:val="24"/>
                <w:u w:color="15808d"/>
                <w:shd w:val="nil" w:color="auto" w:fill="auto"/>
                <w:rtl w:val="0"/>
                <w:lang w:val="pt-PT"/>
                <w14:textFill>
                  <w14:solidFill>
                    <w14:srgbClr w14:val="15808D"/>
                  </w14:solidFill>
                </w14:textFill>
              </w:rPr>
              <w:t>Comp</w:t>
            </w:r>
            <w:r>
              <w:rPr>
                <w:rStyle w:val="Aucun"/>
                <w:rFonts w:ascii="Times Roman" w:hAnsi="Times Roman" w:hint="default"/>
                <w:outline w:val="0"/>
                <w:color w:val="15808d"/>
                <w:sz w:val="24"/>
                <w:szCs w:val="24"/>
                <w:u w:color="15808d"/>
                <w:shd w:val="nil" w:color="auto" w:fill="auto"/>
                <w:rtl w:val="0"/>
                <w:lang w:val="fr-FR"/>
                <w14:textFill>
                  <w14:solidFill>
                    <w14:srgbClr w14:val="15808D"/>
                  </w14:solidFill>
                </w14:textFill>
              </w:rPr>
              <w:t>é</w:t>
            </w:r>
            <w:r>
              <w:rPr>
                <w:rStyle w:val="Aucun"/>
                <w:rFonts w:ascii="Times Roman" w:hAnsi="Times Roman"/>
                <w:outline w:val="0"/>
                <w:color w:val="15808d"/>
                <w:sz w:val="24"/>
                <w:szCs w:val="24"/>
                <w:u w:color="15808d"/>
                <w:shd w:val="nil" w:color="auto" w:fill="auto"/>
                <w:rtl w:val="0"/>
                <w:lang w:val="fr-FR"/>
                <w14:textFill>
                  <w14:solidFill>
                    <w14:srgbClr w14:val="15808D"/>
                  </w14:solidFill>
                </w14:textFill>
              </w:rPr>
              <w:t>tences travaill</w:t>
            </w:r>
            <w:r>
              <w:rPr>
                <w:rStyle w:val="Aucun"/>
                <w:rFonts w:ascii="Times Roman" w:hAnsi="Times Roman" w:hint="default"/>
                <w:outline w:val="0"/>
                <w:color w:val="15808d"/>
                <w:sz w:val="24"/>
                <w:szCs w:val="24"/>
                <w:u w:color="15808d"/>
                <w:shd w:val="nil" w:color="auto" w:fill="auto"/>
                <w:rtl w:val="0"/>
                <w:lang w:val="fr-FR"/>
                <w14:textFill>
                  <w14:solidFill>
                    <w14:srgbClr w14:val="15808D"/>
                  </w14:solidFill>
                </w14:textFill>
              </w:rPr>
              <w:t>é</w:t>
            </w:r>
            <w:r>
              <w:rPr>
                <w:rStyle w:val="Aucun"/>
                <w:rFonts w:ascii="Times Roman" w:hAnsi="Times Roman"/>
                <w:outline w:val="0"/>
                <w:color w:val="15808d"/>
                <w:sz w:val="24"/>
                <w:szCs w:val="24"/>
                <w:u w:color="15808d"/>
                <w:shd w:val="nil" w:color="auto" w:fill="auto"/>
                <w:rtl w:val="0"/>
                <w14:textFill>
                  <w14:solidFill>
                    <w14:srgbClr w14:val="15808D"/>
                  </w14:solidFill>
                </w14:textFill>
              </w:rPr>
              <w:t>es</w:t>
            </w:r>
          </w:p>
        </w:tc>
        <w:tc>
          <w:tcPr>
            <w:tcW w:type="dxa" w:w="1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</w:pPr>
            <w:r>
              <w:rPr>
                <w:rStyle w:val="Aucun"/>
                <w:rFonts w:ascii="Times Roman" w:hAnsi="Times Roman"/>
                <w:outline w:val="0"/>
                <w:color w:val="15808d"/>
                <w:sz w:val="24"/>
                <w:szCs w:val="24"/>
                <w:u w:color="15808d"/>
                <w:shd w:val="nil" w:color="auto" w:fill="auto"/>
                <w:rtl w:val="0"/>
                <w:lang w:val="fr-FR"/>
                <w14:textFill>
                  <w14:solidFill>
                    <w14:srgbClr w14:val="15808D"/>
                  </w14:solidFill>
                </w14:textFill>
              </w:rPr>
              <w:t>Domaines du socle</w:t>
            </w:r>
          </w:p>
        </w:tc>
      </w:tr>
      <w:tr>
        <w:tblPrEx>
          <w:shd w:val="clear" w:color="auto" w:fill="cadfff"/>
        </w:tblPrEx>
        <w:trPr>
          <w:trHeight w:val="3500" w:hRule="atLeast"/>
        </w:trPr>
        <w:tc>
          <w:tcPr>
            <w:tcW w:type="dxa" w:w="85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  <w:rPr>
                <w:rStyle w:val="Aucun"/>
                <w:rFonts w:ascii="Times Roman" w:cs="Times Roman" w:hAnsi="Times Roman" w:eastAsia="Times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Times Roman" w:hAnsi="Times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Chercher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extraire d'un document les informations utiles, les reformuler, les organiser, les confronter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ses connaissances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’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engager dans une d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marche scientifique, observer, questionner, manipuler, exp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rimenter (sur une feuille de papier, avec des objets,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’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aide de logiciels),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mettre des hypoth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ses, chercher des exemples ou des contre- exemples, simplifier ou particulariser une situation,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mettre une conjecture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tester, essayer plusieurs pistes de 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solution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composer un probl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me en sous-probl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>mes.</w:t>
            </w:r>
          </w:p>
        </w:tc>
        <w:tc>
          <w:tcPr>
            <w:tcW w:type="dxa" w:w="1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2, 4</w:t>
            </w:r>
          </w:p>
        </w:tc>
      </w:tr>
      <w:tr>
        <w:tblPrEx>
          <w:shd w:val="clear" w:color="auto" w:fill="cadfff"/>
        </w:tblPrEx>
        <w:trPr>
          <w:trHeight w:val="3220" w:hRule="atLeast"/>
        </w:trPr>
        <w:tc>
          <w:tcPr>
            <w:tcW w:type="dxa" w:w="85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  <w:rPr>
                <w:rStyle w:val="Aucun"/>
                <w:rFonts w:ascii="Times Roman" w:cs="Times Roman" w:hAnsi="Times Roman" w:eastAsia="Times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Times Roman" w:hAnsi="Times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Mod</w:t>
            </w:r>
            <w:r>
              <w:rPr>
                <w:rStyle w:val="Aucun"/>
                <w:rFonts w:ascii="Times Roman" w:hAnsi="Times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liser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reconna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î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it-IT"/>
              </w:rPr>
              <w:t>tre un mod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en-US"/>
              </w:rPr>
              <w:t>le math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matique (proportionnalit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it-IT"/>
              </w:rPr>
              <w:t>quiprobabilit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) et raisonner dans le cadre de ce mod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le pour 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soudre un probl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me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traduire en langage math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matique une situation 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elle (par exemple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l'aide d'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quations, de fonctions, de configurations g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om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triques, d'outils statistiques)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comprendre et utiliser une simulation num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rique ou g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om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trique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valider ou invalider un mod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le, comparer une situation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un mod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le connu (par exemple un mod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it-IT"/>
              </w:rPr>
              <w:t>le al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atoire).</w:t>
            </w:r>
          </w:p>
        </w:tc>
        <w:tc>
          <w:tcPr>
            <w:tcW w:type="dxa" w:w="1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1, 2, 4</w:t>
            </w:r>
          </w:p>
        </w:tc>
      </w:tr>
      <w:tr>
        <w:tblPrEx>
          <w:shd w:val="clear" w:color="auto" w:fill="cadfff"/>
        </w:tblPrEx>
        <w:trPr>
          <w:trHeight w:val="3500" w:hRule="atLeast"/>
        </w:trPr>
        <w:tc>
          <w:tcPr>
            <w:tcW w:type="dxa" w:w="85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  <w:rPr>
                <w:rStyle w:val="Aucun"/>
                <w:rFonts w:ascii="Times Roman" w:cs="Times Roman" w:hAnsi="Times Roman" w:eastAsia="Times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Times Roman" w:hAnsi="Times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Repr</w:t>
            </w:r>
            <w:r>
              <w:rPr>
                <w:rStyle w:val="Aucun"/>
                <w:rFonts w:ascii="Times Roman" w:hAnsi="Times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senter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choisir et mettre en relation des cadres (num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rique, alg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brique, g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om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trique) adapt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s pour traiter un probl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me ou pour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tudier un objet math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matique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produire et utiliser plusieurs repr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sentations des nombres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repr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senter des donn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es sous forme d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’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une s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rie statistique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utiliser, produire et mettre en relation des repr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sentations de solides (par exemple perspective ou vue de dessus/de dessous) et de situations spatiales (sch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mas, croquis, maquettes, patrons, figures g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om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triques, photographies, plans, cartes, courbes de niveau).</w:t>
            </w:r>
          </w:p>
        </w:tc>
        <w:tc>
          <w:tcPr>
            <w:tcW w:type="dxa" w:w="1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1, 4, 5</w:t>
            </w:r>
          </w:p>
        </w:tc>
      </w:tr>
      <w:tr>
        <w:tblPrEx>
          <w:shd w:val="clear" w:color="auto" w:fill="cadfff"/>
        </w:tblPrEx>
        <w:trPr>
          <w:trHeight w:val="3780" w:hRule="atLeast"/>
        </w:trPr>
        <w:tc>
          <w:tcPr>
            <w:tcW w:type="dxa" w:w="85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  <w:rPr>
                <w:rStyle w:val="Aucun"/>
                <w:rFonts w:ascii="Times Roman" w:cs="Times Roman" w:hAnsi="Times Roman" w:eastAsia="Times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Times Roman" w:hAnsi="Times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Raisonner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soudre des probl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mes impliquant des grandeurs vari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es (g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om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triques, physiques,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conomiques) : mobiliser les connaissances n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cessaires, analyser et exploiter ses erreurs, mettre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’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essai plusieurs solutions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mener collectivement une investigation en sachant prendre en compte le point de vue d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’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autrui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montrer : utiliser un raisonnement logique et des 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gles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tablies (propri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en-US"/>
              </w:rPr>
              <w:t>s, th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or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mes, formules) pour parvenir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une conclusion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fonder et d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fendre ses jugements en s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’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appuyant sur des 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sultats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tablis et sur sa ma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î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trise de l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’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it-IT"/>
              </w:rPr>
              <w:t>argumentation.</w:t>
            </w:r>
          </w:p>
        </w:tc>
        <w:tc>
          <w:tcPr>
            <w:tcW w:type="dxa" w:w="1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2, 3, 4</w:t>
            </w:r>
          </w:p>
        </w:tc>
      </w:tr>
      <w:tr>
        <w:tblPrEx>
          <w:shd w:val="clear" w:color="auto" w:fill="cadfff"/>
        </w:tblPrEx>
        <w:trPr>
          <w:trHeight w:val="2700" w:hRule="atLeast"/>
        </w:trPr>
        <w:tc>
          <w:tcPr>
            <w:tcW w:type="dxa" w:w="85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  <w:rPr>
                <w:rStyle w:val="Aucun"/>
                <w:rFonts w:ascii="Times Roman" w:cs="Times Roman" w:hAnsi="Times Roman" w:eastAsia="Times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Times Roman" w:hAnsi="Times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Calculer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calculer avec des nombres rationnels, de mani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re exacte ou approch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e, en combinant de fa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>ç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it-IT"/>
              </w:rPr>
              <w:t>on appropri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e le calcul mental, le calcul pos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et le calcul instrument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(calculatrice ou logiciel)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contr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ô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ler la vraisemblance de ses 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sultats, notamment en estimant des ordres de grandeur ou en utilisant des encadrements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calculer en utilisant le langage alg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brique (lettres, symboles, etc.).</w:t>
            </w:r>
          </w:p>
        </w:tc>
        <w:tc>
          <w:tcPr>
            <w:tcW w:type="dxa" w:w="1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1, 4</w:t>
            </w:r>
          </w:p>
        </w:tc>
      </w:tr>
      <w:tr>
        <w:tblPrEx>
          <w:shd w:val="clear" w:color="auto" w:fill="cadfff"/>
        </w:tblPrEx>
        <w:trPr>
          <w:trHeight w:val="3260" w:hRule="atLeast"/>
        </w:trPr>
        <w:tc>
          <w:tcPr>
            <w:tcW w:type="dxa" w:w="85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  <w:rPr>
                <w:rStyle w:val="Aucun"/>
                <w:rFonts w:ascii="Times Roman" w:cs="Times Roman" w:hAnsi="Times Roman" w:eastAsia="Times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Times Roman" w:hAnsi="Times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Communiquer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faire le lien entre le langage naturel et le langage alg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brique. Distinguer des sp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it-IT"/>
              </w:rPr>
              <w:t>cificit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s du langage math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matique par rapport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la langue fran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pt-PT"/>
              </w:rPr>
              <w:t>ç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aise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Style w:val="Aucun"/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expliquer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’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oral ou 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crit (sa d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marche, son raisonnement, un calcul, un protocole de construction g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om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trique, un algorithme), comprendre les explications d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’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un autre et argumenter dans l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change ; </w:t>
            </w:r>
          </w:p>
          <w:p>
            <w:pPr>
              <w:pStyle w:val="Style de tableau 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 xml:space="preserve">•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rifier la validit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’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une information et distinguer ce qui est objectif et ce qui est subjectif ; lire, interpr</w:t>
            </w:r>
            <w:r>
              <w:rPr>
                <w:rStyle w:val="Aucun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ter, commenter, produire des tableaux, des graphiques, des diagrammes.</w:t>
            </w:r>
          </w:p>
        </w:tc>
        <w:tc>
          <w:tcPr>
            <w:tcW w:type="dxa" w:w="10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240" w:line="280" w:lineRule="atLeast"/>
            </w:pPr>
            <w:r>
              <w:rPr>
                <w:rStyle w:val="Aucun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1, 3</w:t>
            </w:r>
          </w:p>
        </w:tc>
      </w:tr>
    </w:tbl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 w:color="000000"/>
          <w:lang w:val="fr-FR"/>
        </w:rPr>
      </w:pPr>
    </w:p>
    <w:p>
      <w:pPr>
        <w:pStyle w:val="Par défaut"/>
        <w:spacing w:after="240" w:line="280" w:lineRule="atLeast"/>
        <w:rPr>
          <w:rStyle w:val="Aucun"/>
          <w:rFonts w:ascii="Arial" w:cs="Arial" w:hAnsi="Arial" w:eastAsia="Arial"/>
          <w:b w:val="1"/>
          <w:bCs w:val="1"/>
          <w:sz w:val="28"/>
          <w:szCs w:val="28"/>
          <w:lang w:val="fr-FR"/>
        </w:rPr>
      </w:pPr>
    </w:p>
    <w:p>
      <w:pPr>
        <w:pStyle w:val="Par défaut"/>
        <w:spacing w:after="240" w:line="280" w:lineRule="atLeast"/>
        <w:rPr>
          <w:rStyle w:val="Aucun"/>
          <w:rFonts w:ascii="Arial" w:cs="Arial" w:hAnsi="Arial" w:eastAsia="Arial"/>
          <w:b w:val="1"/>
          <w:bCs w:val="1"/>
          <w:sz w:val="28"/>
          <w:szCs w:val="28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Style w:val="Aucun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clear" w:color="auto" w:fill="bfbfbf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  <w:lang w:val="fr-FR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  <w:lang w:val="fr-FR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Arial" w:cs="Arial" w:hAnsi="Arial" w:eastAsia="Arial"/>
          <w:b w:val="1"/>
          <w:bCs w:val="1"/>
          <w:sz w:val="32"/>
          <w:szCs w:val="32"/>
          <w:u w:val="single" w:color="000000"/>
          <w:lang w:val="fr-FR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Style w:val="Aucun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itre B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b51700"/>
          <w:sz w:val="32"/>
          <w:szCs w:val="32"/>
          <w:u w:color="b51700"/>
          <w14:textFill>
            <w14:solidFill>
              <w14:srgbClr w14:val="B51700"/>
            </w14:solidFill>
          </w14:textFill>
        </w:rPr>
        <w:br w:type="page"/>
      </w:r>
    </w:p>
    <w:p>
      <w:pPr>
        <w:pStyle w:val="Titre B"/>
        <w:rPr>
          <w:rStyle w:val="Aucun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Style w:val="Aucun"/>
          <w:outline w:val="0"/>
          <w:color w:val="b51700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POUR PR</w:t>
      </w:r>
      <w:r>
        <w:rPr>
          <w:rStyle w:val="Aucun"/>
          <w:outline w:val="0"/>
          <w:color w:val="b51700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É</w:t>
      </w:r>
      <w:r>
        <w:rPr>
          <w:rStyle w:val="Aucun"/>
          <w:outline w:val="0"/>
          <w:color w:val="b51700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PARER VOTRE DOSSIER DE SUIVI</w:t>
      </w:r>
    </w:p>
    <w:p>
      <w:pPr>
        <w:pStyle w:val="Corps A"/>
        <w:rPr>
          <w:rStyle w:val="Aucun"/>
          <w:sz w:val="26"/>
          <w:szCs w:val="26"/>
          <w:lang w:val="fr-FR"/>
        </w:rPr>
      </w:pPr>
    </w:p>
    <w:p>
      <w:pPr>
        <w:pStyle w:val="Corps A"/>
        <w:rPr>
          <w:rStyle w:val="Aucun"/>
          <w:sz w:val="26"/>
          <w:szCs w:val="26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RAPPEL : </w:t>
      </w:r>
      <w:r>
        <w:rPr>
          <w:rStyle w:val="Aucun"/>
          <w:b w:val="1"/>
          <w:bCs w:val="1"/>
          <w:outline w:val="0"/>
          <w:color w:val="b51700"/>
          <w:sz w:val="28"/>
          <w:szCs w:val="28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l</w:t>
      </w:r>
      <w:r>
        <w:rPr>
          <w:rStyle w:val="Aucun"/>
          <w:b w:val="1"/>
          <w:bCs w:val="1"/>
          <w:outline w:val="0"/>
          <w:color w:val="b51700"/>
          <w:sz w:val="28"/>
          <w:szCs w:val="28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b51700"/>
          <w:sz w:val="28"/>
          <w:szCs w:val="28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inspecteur peut se r</w:t>
      </w:r>
      <w:r>
        <w:rPr>
          <w:rStyle w:val="Aucun"/>
          <w:b w:val="1"/>
          <w:bCs w:val="1"/>
          <w:outline w:val="0"/>
          <w:color w:val="b51700"/>
          <w:sz w:val="28"/>
          <w:szCs w:val="28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b51700"/>
          <w:sz w:val="28"/>
          <w:szCs w:val="28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f</w:t>
      </w:r>
      <w:r>
        <w:rPr>
          <w:rStyle w:val="Aucun"/>
          <w:b w:val="1"/>
          <w:bCs w:val="1"/>
          <w:outline w:val="0"/>
          <w:color w:val="b51700"/>
          <w:sz w:val="28"/>
          <w:szCs w:val="28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b51700"/>
          <w:sz w:val="28"/>
          <w:szCs w:val="28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rer aux attendus de fin de cycle, mais vous n</w:t>
      </w:r>
      <w:r>
        <w:rPr>
          <w:rStyle w:val="Aucun"/>
          <w:b w:val="1"/>
          <w:bCs w:val="1"/>
          <w:outline w:val="0"/>
          <w:color w:val="b51700"/>
          <w:sz w:val="28"/>
          <w:szCs w:val="28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’ê</w:t>
      </w:r>
      <w:r>
        <w:rPr>
          <w:rStyle w:val="Aucun"/>
          <w:b w:val="1"/>
          <w:bCs w:val="1"/>
          <w:outline w:val="0"/>
          <w:color w:val="b51700"/>
          <w:sz w:val="28"/>
          <w:szCs w:val="28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tes en aucun cas, oblig</w:t>
      </w:r>
      <w:r>
        <w:rPr>
          <w:rStyle w:val="Aucun"/>
          <w:b w:val="1"/>
          <w:bCs w:val="1"/>
          <w:outline w:val="0"/>
          <w:color w:val="b51700"/>
          <w:sz w:val="28"/>
          <w:szCs w:val="28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b51700"/>
          <w:sz w:val="28"/>
          <w:szCs w:val="28"/>
          <w:u w:color="b51700"/>
          <w:rtl w:val="0"/>
          <w:lang w:val="fr-FR"/>
          <w14:textFill>
            <w14:solidFill>
              <w14:srgbClr w14:val="B51700"/>
            </w14:solidFill>
          </w14:textFill>
        </w:rPr>
        <w:t>s de les suivre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. Vous devez tout mettre en oeuvre (obligation de moyens) pour que votre enfant acqui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è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re, progressivement entre ses trois et seize ans, les comp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tences du socle commun des comp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tences dans les cinq domaines cit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s plus haut.</w:t>
      </w:r>
      <w:r>
        <w:rPr>
          <w:rStyle w:val="Aucun"/>
          <w:sz w:val="26"/>
          <w:szCs w:val="26"/>
          <w:rtl w:val="0"/>
          <w:lang w:val="fr-FR"/>
        </w:rPr>
        <w:t xml:space="preserve"> </w:t>
      </w:r>
    </w:p>
    <w:p>
      <w:pPr>
        <w:pStyle w:val="Corps A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Ce document est donc l</w:t>
      </w:r>
      <w:r>
        <w:rPr>
          <w:rStyle w:val="Aucun"/>
          <w:sz w:val="26"/>
          <w:szCs w:val="26"/>
          <w:rtl w:val="0"/>
          <w:lang w:val="fr-FR"/>
        </w:rPr>
        <w:t xml:space="preserve">à à </w:t>
      </w:r>
      <w:r>
        <w:rPr>
          <w:rStyle w:val="Aucun"/>
          <w:sz w:val="26"/>
          <w:szCs w:val="26"/>
          <w:rtl w:val="0"/>
          <w:lang w:val="fr-FR"/>
        </w:rPr>
        <w:t>titre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exemple,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 xml:space="preserve">aide possible et ainsi vous saurez ce </w:t>
      </w:r>
      <w:r>
        <w:rPr>
          <w:rStyle w:val="Aucun"/>
          <w:sz w:val="26"/>
          <w:szCs w:val="26"/>
          <w:rtl w:val="0"/>
          <w:lang w:val="fr-FR"/>
        </w:rPr>
        <w:t xml:space="preserve">à </w:t>
      </w:r>
      <w:r>
        <w:rPr>
          <w:rStyle w:val="Aucun"/>
          <w:sz w:val="26"/>
          <w:szCs w:val="26"/>
          <w:rtl w:val="0"/>
          <w:lang w:val="fr-FR"/>
        </w:rPr>
        <w:t>quoi l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inspecteur peut de r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f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 xml:space="preserve">rer. </w:t>
      </w:r>
      <w:r>
        <w:rPr>
          <w:rStyle w:val="Aucun"/>
          <w:sz w:val="26"/>
          <w:szCs w:val="26"/>
          <w:rtl w:val="0"/>
          <w:lang w:val="fr-FR"/>
        </w:rPr>
        <w:t>Ç</w:t>
      </w:r>
      <w:r>
        <w:rPr>
          <w:rStyle w:val="Aucun"/>
          <w:sz w:val="26"/>
          <w:szCs w:val="26"/>
          <w:rtl w:val="0"/>
          <w:lang w:val="fr-FR"/>
        </w:rPr>
        <w:t>a peut aussi vous donner des id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es et aussi vous montrer que beaucoup de comp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tences se travaillent naturellement dans un environnement naturel et au contact de la vie, de la soci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.</w:t>
      </w:r>
    </w:p>
    <w:p>
      <w:pPr>
        <w:pStyle w:val="Corps A"/>
        <w:rPr>
          <w:rStyle w:val="Aucun"/>
          <w:sz w:val="26"/>
          <w:szCs w:val="26"/>
          <w:lang w:val="fr-FR"/>
        </w:rPr>
      </w:pPr>
    </w:p>
    <w:p>
      <w:pPr>
        <w:pStyle w:val="Corps A"/>
        <w:rPr>
          <w:rStyle w:val="Aucun"/>
          <w:outline w:val="0"/>
          <w:color w:val="ee220c"/>
          <w:sz w:val="26"/>
          <w:szCs w:val="26"/>
          <w:u w:color="ee220c"/>
          <w14:textFill>
            <w14:solidFill>
              <w14:srgbClr w14:val="EE220C"/>
            </w14:solidFill>
          </w14:textFill>
        </w:rPr>
      </w:pPr>
      <w:r>
        <w:rPr>
          <w:rStyle w:val="Aucun"/>
          <w:outline w:val="0"/>
          <w:color w:val="ee220c"/>
          <w:sz w:val="26"/>
          <w:szCs w:val="26"/>
          <w:u w:color="ee220c"/>
          <w:rtl w:val="0"/>
          <w:lang w:val="fr-FR"/>
          <w14:textFill>
            <w14:solidFill>
              <w14:srgbClr w14:val="EE220C"/>
            </w14:solidFill>
          </w14:textFill>
        </w:rPr>
        <w:t>Si vous choisissez ce document comme dossier de suivi, je vous conseille de mettre cette petite phrase au-dessus, pour montrer que vous connaissez la loi :</w:t>
      </w:r>
    </w:p>
    <w:p>
      <w:pPr>
        <w:pStyle w:val="Corps A"/>
        <w:rPr>
          <w:rStyle w:val="Aucun"/>
          <w:i w:val="1"/>
          <w:iCs w:val="1"/>
          <w:sz w:val="26"/>
          <w:szCs w:val="26"/>
          <w:lang w:val="fr-FR"/>
        </w:rPr>
      </w:pPr>
      <w:r>
        <w:rPr>
          <w:rStyle w:val="Aucun"/>
          <w:i w:val="1"/>
          <w:iCs w:val="1"/>
          <w:sz w:val="26"/>
          <w:szCs w:val="26"/>
          <w:rtl w:val="0"/>
          <w:lang w:val="fr-FR"/>
        </w:rPr>
        <w:t>« 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L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’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enqu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ê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teur peut se r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é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f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é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 xml:space="preserve">rer aux attendus de fin de cycle, mais nous ne sommes pas tenus de les suivre. Je fournis ce document afin de servir de base pour notre 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é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change et le rendre le plus riche et constructif possible.</w:t>
      </w:r>
      <w:r>
        <w:rPr>
          <w:rStyle w:val="Aucun"/>
          <w:i w:val="1"/>
          <w:iCs w:val="1"/>
          <w:sz w:val="26"/>
          <w:szCs w:val="26"/>
          <w:rtl w:val="0"/>
          <w:lang w:val="fr-FR"/>
        </w:rPr>
        <w:t> »</w:t>
      </w:r>
    </w:p>
    <w:p>
      <w:pPr>
        <w:pStyle w:val="Corps A"/>
        <w:rPr>
          <w:rStyle w:val="Aucun"/>
          <w:i w:val="1"/>
          <w:iCs w:val="1"/>
          <w:sz w:val="26"/>
          <w:szCs w:val="26"/>
          <w:lang w:val="fr-FR"/>
        </w:rPr>
      </w:pPr>
    </w:p>
    <w:p>
      <w:pPr>
        <w:pStyle w:val="Corps"/>
        <w:bidi w:val="0"/>
        <w:ind w:left="0" w:right="0" w:firstLine="0"/>
        <w:jc w:val="left"/>
        <w:rPr>
          <w:rStyle w:val="Aucun"/>
          <w:rFonts w:ascii="Helvetica Neue" w:cs="Helvetica Neue" w:hAnsi="Helvetica Neue" w:eastAsia="Helvetica Neue"/>
          <w:b w:val="1"/>
          <w:bCs w:val="1"/>
          <w:i w:val="1"/>
          <w:iCs w:val="1"/>
          <w:outline w:val="0"/>
          <w:color w:val="ed220b"/>
          <w:sz w:val="26"/>
          <w:szCs w:val="26"/>
          <w:rtl w:val="0"/>
          <w:lang w:val="fr-FR"/>
          <w14:textFill>
            <w14:solidFill>
              <w14:srgbClr w14:val="EE220C"/>
            </w14:solidFill>
          </w14:textFill>
        </w:rPr>
      </w:pPr>
      <w:r>
        <w:rPr>
          <w:rStyle w:val="Aucun"/>
          <w:rFonts w:ascii="Helvetica Neue" w:hAnsi="Helvetica Neue"/>
          <w:b w:val="1"/>
          <w:bCs w:val="1"/>
          <w:i w:val="1"/>
          <w:iCs w:val="1"/>
          <w:outline w:val="0"/>
          <w:color w:val="ed220b"/>
          <w:sz w:val="26"/>
          <w:szCs w:val="26"/>
          <w:rtl w:val="0"/>
          <w:lang w:val="fr-FR"/>
          <w14:textFill>
            <w14:solidFill>
              <w14:srgbClr w14:val="EE220C"/>
            </w14:solidFill>
          </w14:textFill>
        </w:rPr>
        <w:t>Et puis, ne gardez que les tableaux que vous remplirez, enlevez bien tout mon bla-bla !</w:t>
      </w:r>
    </w:p>
    <w:p>
      <w:pPr>
        <w:pStyle w:val="Corps"/>
        <w:bidi w:val="0"/>
        <w:ind w:left="0" w:right="0" w:firstLine="0"/>
        <w:jc w:val="left"/>
        <w:rPr>
          <w:rStyle w:val="Aucun"/>
          <w:rFonts w:ascii="Helvetica Neue" w:cs="Helvetica Neue" w:hAnsi="Helvetica Neue" w:eastAsia="Helvetica Neue"/>
          <w:b w:val="1"/>
          <w:bCs w:val="1"/>
          <w:i w:val="1"/>
          <w:iCs w:val="1"/>
          <w:outline w:val="0"/>
          <w:color w:val="ed220b"/>
          <w:sz w:val="26"/>
          <w:szCs w:val="26"/>
          <w:rtl w:val="0"/>
          <w:lang w:val="fr-FR"/>
          <w14:textFill>
            <w14:solidFill>
              <w14:srgbClr w14:val="EE220C"/>
            </w14:solidFill>
          </w14:textFill>
        </w:rPr>
      </w:pPr>
    </w:p>
    <w:p>
      <w:pPr>
        <w:pStyle w:val="Corps"/>
        <w:bidi w:val="0"/>
        <w:ind w:left="0" w:right="0" w:firstLine="0"/>
        <w:jc w:val="left"/>
        <w:rPr>
          <w:rStyle w:val="Aucun"/>
          <w:rFonts w:ascii="Helvetica Neue" w:cs="Helvetica Neue" w:hAnsi="Helvetica Neue" w:eastAsia="Helvetica Neue"/>
          <w:b w:val="1"/>
          <w:bCs w:val="1"/>
          <w:i w:val="1"/>
          <w:iCs w:val="1"/>
          <w:outline w:val="0"/>
          <w:color w:val="ed220b"/>
          <w:sz w:val="26"/>
          <w:szCs w:val="26"/>
          <w:rtl w:val="0"/>
          <w:lang w:val="fr-FR"/>
          <w14:textFill>
            <w14:solidFill>
              <w14:srgbClr w14:val="EE220C"/>
            </w14:solidFill>
          </w14:textFill>
        </w:rPr>
      </w:pPr>
      <w:r>
        <w:rPr>
          <w:rStyle w:val="Aucun"/>
          <w:rFonts w:ascii="Helvetica Neue" w:hAnsi="Helvetica Neue"/>
          <w:b w:val="1"/>
          <w:bCs w:val="1"/>
          <w:i w:val="1"/>
          <w:iCs w:val="1"/>
          <w:outline w:val="0"/>
          <w:color w:val="ed220b"/>
          <w:sz w:val="26"/>
          <w:szCs w:val="26"/>
          <w:rtl w:val="0"/>
          <w:lang w:val="fr-FR"/>
          <w14:textFill>
            <w14:solidFill>
              <w14:srgbClr w14:val="EE220C"/>
            </w14:solidFill>
          </w14:textFill>
        </w:rPr>
        <w:t xml:space="preserve">Bref : ne gardez QUE les tableaux et ma petite phrase </w:t>
      </w:r>
      <w:r>
        <w:rPr>
          <w:rStyle w:val="Aucun"/>
          <w:rFonts w:ascii="Helvetica Neue" w:hAnsi="Helvetica Neue" w:hint="default"/>
          <w:b w:val="1"/>
          <w:bCs w:val="1"/>
          <w:i w:val="1"/>
          <w:iCs w:val="1"/>
          <w:outline w:val="0"/>
          <w:color w:val="ed220b"/>
          <w:sz w:val="26"/>
          <w:szCs w:val="26"/>
          <w:rtl w:val="0"/>
          <w:lang w:val="fr-FR"/>
          <w14:textFill>
            <w14:solidFill>
              <w14:srgbClr w14:val="EE220C"/>
            </w14:solidFill>
          </w14:textFill>
        </w:rPr>
        <w:t xml:space="preserve">« … » </w:t>
      </w:r>
      <w:r>
        <w:rPr>
          <w:rStyle w:val="Aucun"/>
          <w:rFonts w:ascii="Helvetica Neue" w:hAnsi="Helvetica Neue"/>
          <w:b w:val="1"/>
          <w:bCs w:val="1"/>
          <w:i w:val="1"/>
          <w:iCs w:val="1"/>
          <w:outline w:val="0"/>
          <w:color w:val="ed220b"/>
          <w:sz w:val="26"/>
          <w:szCs w:val="26"/>
          <w:rtl w:val="0"/>
          <w:lang w:val="fr-FR"/>
          <w14:textFill>
            <w14:solidFill>
              <w14:srgbClr w14:val="EE220C"/>
            </w14:solidFill>
          </w14:textFill>
        </w:rPr>
        <w:t>du dessus.</w:t>
      </w:r>
    </w:p>
    <w:p>
      <w:pPr>
        <w:pStyle w:val="Titre"/>
        <w:outlineLvl w:val="0"/>
        <w:rPr>
          <w:rStyle w:val="Aucun"/>
          <w:i w:val="1"/>
          <w:iCs w:val="1"/>
          <w:sz w:val="26"/>
          <w:szCs w:val="26"/>
        </w:rPr>
      </w:pPr>
    </w:p>
    <w:p>
      <w:pPr>
        <w:pStyle w:val="Titre A"/>
        <w:rPr>
          <w:rStyle w:val="Aucun"/>
        </w:rPr>
      </w:pPr>
    </w:p>
    <w:p>
      <w:pPr>
        <w:pStyle w:val="Titre A"/>
        <w:rPr>
          <w:rStyle w:val="Aucun"/>
        </w:rPr>
      </w:pPr>
    </w:p>
    <w:p>
      <w:pPr>
        <w:pStyle w:val="Titre A"/>
        <w:rPr>
          <w:rStyle w:val="Aucun"/>
        </w:rPr>
      </w:pPr>
      <w:r>
        <w:rPr>
          <w:rStyle w:val="Aucun"/>
          <w:rtl w:val="0"/>
          <w:lang w:val="fr-FR"/>
        </w:rPr>
        <w:t>Les programmes du cycle 4 adapt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instruction en famille et au socle commun des 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tences</w:t>
      </w:r>
    </w:p>
    <w:p>
      <w:pPr>
        <w:pStyle w:val="Corps A"/>
        <w:rPr>
          <w:rStyle w:val="Aucun"/>
          <w:sz w:val="26"/>
          <w:szCs w:val="26"/>
          <w:lang w:val="fr-FR"/>
        </w:rPr>
      </w:pPr>
    </w:p>
    <w:p>
      <w:pPr>
        <w:pStyle w:val="Corps A"/>
        <w:rPr>
          <w:rStyle w:val="Aucun"/>
          <w:sz w:val="26"/>
          <w:szCs w:val="26"/>
          <w:lang w:val="fr-FR"/>
        </w:rPr>
      </w:pPr>
      <w:r>
        <w:rPr>
          <w:rStyle w:val="Aucun"/>
          <w:sz w:val="26"/>
          <w:szCs w:val="26"/>
          <w:rtl w:val="0"/>
          <w:lang w:val="fr-FR"/>
        </w:rPr>
        <w:t>Vous pouvez noter</w:t>
      </w:r>
      <w:r>
        <w:rPr>
          <w:rStyle w:val="Aucun"/>
          <w:sz w:val="26"/>
          <w:szCs w:val="26"/>
          <w:rtl w:val="0"/>
          <w:lang w:val="fr-FR"/>
        </w:rPr>
        <w:t xml:space="preserve"> des exemples de situations que nous pouvons trouver dans notre vie. Vous pouvez bien s</w:t>
      </w:r>
      <w:r>
        <w:rPr>
          <w:rStyle w:val="Aucun"/>
          <w:sz w:val="26"/>
          <w:szCs w:val="26"/>
          <w:rtl w:val="0"/>
          <w:lang w:val="fr-FR"/>
        </w:rPr>
        <w:t>û</w:t>
      </w:r>
      <w:r>
        <w:rPr>
          <w:rStyle w:val="Aucun"/>
          <w:sz w:val="26"/>
          <w:szCs w:val="26"/>
          <w:rtl w:val="0"/>
          <w:lang w:val="fr-FR"/>
        </w:rPr>
        <w:t>r faire le choix de travailler (ou plut</w:t>
      </w:r>
      <w:r>
        <w:rPr>
          <w:rStyle w:val="Aucun"/>
          <w:sz w:val="26"/>
          <w:szCs w:val="26"/>
          <w:rtl w:val="0"/>
          <w:lang w:val="fr-FR"/>
        </w:rPr>
        <w:t>ô</w:t>
      </w:r>
      <w:r>
        <w:rPr>
          <w:rStyle w:val="Aucun"/>
          <w:sz w:val="26"/>
          <w:szCs w:val="26"/>
          <w:rtl w:val="0"/>
          <w:lang w:val="fr-FR"/>
        </w:rPr>
        <w:t>t de faire travailler) ces comp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tences de fa</w:t>
      </w:r>
      <w:r>
        <w:rPr>
          <w:rStyle w:val="Aucun"/>
          <w:sz w:val="26"/>
          <w:szCs w:val="26"/>
          <w:rtl w:val="0"/>
          <w:lang w:val="fr-FR"/>
        </w:rPr>
        <w:t>ç</w:t>
      </w:r>
      <w:r>
        <w:rPr>
          <w:rStyle w:val="Aucun"/>
          <w:sz w:val="26"/>
          <w:szCs w:val="26"/>
          <w:rtl w:val="0"/>
          <w:lang w:val="fr-FR"/>
        </w:rPr>
        <w:t xml:space="preserve">on plus formelle, </w:t>
      </w:r>
      <w:r>
        <w:rPr>
          <w:rStyle w:val="Aucun"/>
          <w:sz w:val="26"/>
          <w:szCs w:val="26"/>
          <w:rtl w:val="0"/>
          <w:lang w:val="fr-FR"/>
        </w:rPr>
        <w:t xml:space="preserve">à </w:t>
      </w:r>
      <w:r>
        <w:rPr>
          <w:rStyle w:val="Aucun"/>
          <w:sz w:val="26"/>
          <w:szCs w:val="26"/>
          <w:rtl w:val="0"/>
          <w:lang w:val="fr-FR"/>
        </w:rPr>
        <w:t>l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aide de manuels ou de mat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riel.</w:t>
      </w:r>
    </w:p>
    <w:p>
      <w:pPr>
        <w:pStyle w:val="Corps A"/>
        <w:rPr>
          <w:rStyle w:val="Aucun"/>
          <w:lang w:val="fr-FR"/>
        </w:rPr>
      </w:pPr>
    </w:p>
    <w:p>
      <w:pPr>
        <w:pStyle w:val="Corps A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Je trouve qu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ainsi on se rend compte qu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une vie simple, mais riche d</w:t>
      </w:r>
      <w:r>
        <w:rPr>
          <w:rStyle w:val="Aucun"/>
          <w:sz w:val="26"/>
          <w:szCs w:val="26"/>
          <w:rtl w:val="0"/>
          <w:lang w:val="fr-FR"/>
        </w:rPr>
        <w:t>’é</w:t>
      </w:r>
      <w:r>
        <w:rPr>
          <w:rStyle w:val="Aucun"/>
          <w:sz w:val="26"/>
          <w:szCs w:val="26"/>
          <w:rtl w:val="0"/>
          <w:lang w:val="fr-FR"/>
        </w:rPr>
        <w:t>changes et tout simplement au contact avec le monde r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el permet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 xml:space="preserve">aborder 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norm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ment de notions tout naturellement. Bien s</w:t>
      </w:r>
      <w:r>
        <w:rPr>
          <w:rStyle w:val="Aucun"/>
          <w:sz w:val="26"/>
          <w:szCs w:val="26"/>
          <w:rtl w:val="0"/>
          <w:lang w:val="fr-FR"/>
        </w:rPr>
        <w:t>û</w:t>
      </w:r>
      <w:r>
        <w:rPr>
          <w:rStyle w:val="Aucun"/>
          <w:sz w:val="26"/>
          <w:szCs w:val="26"/>
          <w:rtl w:val="0"/>
          <w:lang w:val="fr-FR"/>
        </w:rPr>
        <w:t>r, l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acc</w:t>
      </w:r>
      <w:r>
        <w:rPr>
          <w:rStyle w:val="Aucun"/>
          <w:sz w:val="26"/>
          <w:szCs w:val="26"/>
          <w:rtl w:val="0"/>
          <w:lang w:val="fr-FR"/>
        </w:rPr>
        <w:t>è</w:t>
      </w:r>
      <w:r>
        <w:rPr>
          <w:rStyle w:val="Aucun"/>
          <w:sz w:val="26"/>
          <w:szCs w:val="26"/>
          <w:rtl w:val="0"/>
          <w:lang w:val="fr-FR"/>
        </w:rPr>
        <w:t xml:space="preserve">s au livres et </w:t>
      </w:r>
      <w:r>
        <w:rPr>
          <w:rStyle w:val="Aucun"/>
          <w:sz w:val="26"/>
          <w:szCs w:val="26"/>
          <w:rtl w:val="0"/>
          <w:lang w:val="fr-FR"/>
        </w:rPr>
        <w:t xml:space="preserve">à </w:t>
      </w:r>
      <w:r>
        <w:rPr>
          <w:rStyle w:val="Aucun"/>
          <w:sz w:val="26"/>
          <w:szCs w:val="26"/>
          <w:rtl w:val="0"/>
          <w:lang w:val="fr-FR"/>
        </w:rPr>
        <w:t>l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 xml:space="preserve">information, </w:t>
      </w:r>
      <w:r>
        <w:rPr>
          <w:rStyle w:val="Aucun"/>
          <w:sz w:val="26"/>
          <w:szCs w:val="26"/>
          <w:rtl w:val="0"/>
          <w:lang w:val="fr-FR"/>
        </w:rPr>
        <w:t xml:space="preserve">à </w:t>
      </w:r>
      <w:r>
        <w:rPr>
          <w:rStyle w:val="Aucun"/>
          <w:sz w:val="26"/>
          <w:szCs w:val="26"/>
          <w:rtl w:val="0"/>
          <w:lang w:val="fr-FR"/>
        </w:rPr>
        <w:t>la culture est fortement encourag</w:t>
      </w:r>
      <w:r>
        <w:rPr>
          <w:rStyle w:val="Aucun"/>
          <w:sz w:val="26"/>
          <w:szCs w:val="26"/>
          <w:rtl w:val="0"/>
          <w:lang w:val="fr-FR"/>
        </w:rPr>
        <w:t xml:space="preserve">é </w:t>
      </w:r>
      <w:r>
        <w:rPr>
          <w:rStyle w:val="Aucun"/>
          <w:sz w:val="26"/>
          <w:szCs w:val="26"/>
          <w:rtl w:val="0"/>
          <w:lang w:val="fr-FR"/>
        </w:rPr>
        <w:t xml:space="preserve">lorsque je parle de </w:t>
      </w:r>
      <w:r>
        <w:rPr>
          <w:rStyle w:val="Aucun"/>
          <w:sz w:val="26"/>
          <w:szCs w:val="26"/>
          <w:rtl w:val="0"/>
          <w:lang w:val="fr-FR"/>
        </w:rPr>
        <w:t>« </w:t>
      </w:r>
      <w:r>
        <w:rPr>
          <w:rStyle w:val="Aucun"/>
          <w:sz w:val="26"/>
          <w:szCs w:val="26"/>
          <w:rtl w:val="0"/>
          <w:lang w:val="fr-FR"/>
        </w:rPr>
        <w:t>vie simple</w:t>
      </w:r>
      <w:r>
        <w:rPr>
          <w:rStyle w:val="Aucun"/>
          <w:sz w:val="26"/>
          <w:szCs w:val="26"/>
          <w:rtl w:val="0"/>
          <w:lang w:val="fr-FR"/>
        </w:rPr>
        <w:t> »</w:t>
      </w:r>
      <w:r>
        <w:rPr>
          <w:rStyle w:val="Aucun"/>
          <w:sz w:val="26"/>
          <w:szCs w:val="26"/>
          <w:rtl w:val="0"/>
          <w:lang w:val="fr-FR"/>
        </w:rPr>
        <w:t xml:space="preserve">. Le fait de ne pas </w:t>
      </w:r>
      <w:r>
        <w:rPr>
          <w:rStyle w:val="Aucun"/>
          <w:sz w:val="26"/>
          <w:szCs w:val="26"/>
          <w:rtl w:val="0"/>
          <w:lang w:val="fr-FR"/>
        </w:rPr>
        <w:t>ê</w:t>
      </w:r>
      <w:r>
        <w:rPr>
          <w:rStyle w:val="Aucun"/>
          <w:sz w:val="26"/>
          <w:szCs w:val="26"/>
          <w:rtl w:val="0"/>
          <w:lang w:val="fr-FR"/>
        </w:rPr>
        <w:t>tre entre quatre murs offre obligatoirement bien plus de possibilit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s. Ensuite, un peu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inventivit</w:t>
      </w:r>
      <w:r>
        <w:rPr>
          <w:rStyle w:val="Aucun"/>
          <w:sz w:val="26"/>
          <w:szCs w:val="26"/>
          <w:rtl w:val="0"/>
          <w:lang w:val="fr-FR"/>
        </w:rPr>
        <w:t xml:space="preserve">é </w:t>
      </w:r>
      <w:r>
        <w:rPr>
          <w:rStyle w:val="Aucun"/>
          <w:sz w:val="26"/>
          <w:szCs w:val="26"/>
          <w:rtl w:val="0"/>
          <w:lang w:val="fr-FR"/>
        </w:rPr>
        <w:t>et tout le monde peut vraiment s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amuser et attiser sa soif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 xml:space="preserve">apprendre. Faites-vous plaisir en faisant plaisir </w:t>
      </w:r>
      <w:r>
        <w:rPr>
          <w:rStyle w:val="Aucun"/>
          <w:sz w:val="26"/>
          <w:szCs w:val="26"/>
          <w:rtl w:val="0"/>
          <w:lang w:val="fr-FR"/>
        </w:rPr>
        <w:t xml:space="preserve">à </w:t>
      </w:r>
      <w:r>
        <w:rPr>
          <w:rStyle w:val="Aucun"/>
          <w:sz w:val="26"/>
          <w:szCs w:val="26"/>
          <w:rtl w:val="0"/>
          <w:lang w:val="fr-FR"/>
        </w:rPr>
        <w:t>vos enfants.</w:t>
      </w:r>
    </w:p>
    <w:p>
      <w:pPr>
        <w:pStyle w:val="Corps A"/>
        <w:rPr>
          <w:rStyle w:val="Aucun"/>
          <w:sz w:val="26"/>
          <w:szCs w:val="26"/>
          <w:lang w:val="fr-FR"/>
        </w:rPr>
      </w:pPr>
    </w:p>
    <w:p>
      <w:pPr>
        <w:pStyle w:val="Corps A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Je rappelle que vous avez obligation de moyens mais pas de r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sultats. Il s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agit donc de dire quels sont les moyens disponibles et mis en oeuvre pour votre enfant et non pas s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il a acquis la comp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tence ou non.</w:t>
      </w:r>
    </w:p>
    <w:p>
      <w:pPr>
        <w:pStyle w:val="Par défaut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43"/>
          <w:szCs w:val="43"/>
          <w:shd w:val="clear" w:color="auto" w:fill="ffffff"/>
          <w:lang w:val="fr-FR"/>
        </w:rPr>
        <w:br w:type="page"/>
      </w: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  <w:r>
        <w:rPr>
          <w:rStyle w:val="Aucun"/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Fran</w:t>
      </w:r>
      <w:r>
        <w:rPr>
          <w:rStyle w:val="Aucun"/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ç</w:t>
      </w:r>
      <w:r>
        <w:rPr>
          <w:rStyle w:val="Aucun"/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ais</w:t>
      </w: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16"/>
        <w:gridCol w:w="4816"/>
      </w:tblGrid>
      <w:tr>
        <w:tblPrEx>
          <w:shd w:val="clear" w:color="auto" w:fill="00a2ff"/>
        </w:tblPrEx>
        <w:trPr>
          <w:trHeight w:val="300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pt-PT"/>
              </w:rPr>
              <w:t>Comp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Explications/exemples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Langage oral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3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comprendre et interpr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ter des discours oraux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>labor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s (r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cit, expos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es-ES_tradnl"/>
              </w:rPr>
              <w:t xml:space="preserve">magistral,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mission documentaire, journal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information, etc.)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0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laborer et prononcer une intervention orale continue de cinq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dix minutes (pr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sentation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une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uvre litt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raire ou artistique, expos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des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sultats d'une recherche,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>fense argument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e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un point de vue)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participer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un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bat de mani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 constructive et en respectant la parole de l'autre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lire un texte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haute voix de mani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 claire et intelligible ; dire de 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moire un texte litt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raire ; s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engager dans un jeu th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éâ</w:t>
            </w:r>
            <w:r>
              <w:rPr>
                <w:rStyle w:val="Aucun"/>
                <w:shd w:val="nil" w:color="auto" w:fill="auto"/>
                <w:rtl w:val="0"/>
                <w:lang w:val="pt-PT"/>
              </w:rPr>
              <w:t>tral.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Lecture et compr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hension de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crit et de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es-ES_tradnl"/>
              </w:rPr>
              <w:t>image</w:t>
            </w:r>
          </w:p>
        </w:tc>
      </w:tr>
      <w:tr>
        <w:tblPrEx>
          <w:shd w:val="clear" w:color="auto" w:fill="cadfff"/>
        </w:tblPrEx>
        <w:trPr>
          <w:trHeight w:val="16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lire et comprendre en autonomie des textes vari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s, des images et des documents composites, sur diff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rents supports (papier, num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rique)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0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lire, comprendre et interpr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ter des textes litt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raires en fondant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</w:rPr>
              <w:t>interpr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tation sur quelques outils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analyse simples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situer les textes litt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raires dans leur contexte historique et culturel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lire une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uvre compl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te et rendre compte oralement de sa lecture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44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lire et comprendre, pour chaque niveau du cycle, au moins trois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uvres compl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tes du patrimoine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tudi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es en classe, trois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uvres compl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tes, notamment de litt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rature de jeunesse, en lecture cursive, et trois groupements de textes (lecture analytique ou cursive).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Ecriture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0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communiquer par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crit et sur des supports vari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(papier, num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rique) un sentiment, un point de vue, un jugement argument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en tenant compte du destinataire et en respectant les principales normes de la langue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crite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formuler par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crit sa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ception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une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uvre litt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raire ou artistique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0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da-DK"/>
              </w:rPr>
              <w:t>diger, en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 xml:space="preserve">ponse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une consigne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criture, un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crit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invention s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inscrivant dans un genre litt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raire du programme, en s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assurant de sa coh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rence et en respectant les principales normes de la langue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crite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utiliser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crit pour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fl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chir, se donner des outils de travail.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Etude de la langue (grammaire, orthographe, lexique)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6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mobiliser les connaissances orthographiques, syntaxiques et lexicales en expression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crite et orale ainsi qu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</w:rPr>
              <w:t>en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vision de texte, dans des contextes vari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44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tre capable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analyser les principaux constituants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une phrase simple et complexe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0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tre capable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orthographier les mots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usage courant, de conjuguer correctement les verbes, de pratiquer les accords dans le groupe nominal.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widowControl w:val="0"/>
        <w:ind w:left="108" w:hanging="108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  <w:r>
        <w:rPr>
          <w:rStyle w:val="Aucun"/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Math</w:t>
      </w:r>
      <w:r>
        <w:rPr>
          <w:rStyle w:val="Aucun"/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matiques</w:t>
      </w: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16"/>
        <w:gridCol w:w="4816"/>
      </w:tblGrid>
      <w:tr>
        <w:tblPrEx>
          <w:shd w:val="clear" w:color="auto" w:fill="00a2ff"/>
        </w:tblPrEx>
        <w:trPr>
          <w:trHeight w:val="300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pt-PT"/>
              </w:rPr>
              <w:t>Comp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Explications/exemples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Nombres et calculs.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0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utiliser les nombres pour comparer, calculer et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soudre des probl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mes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6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comprendre et utiliser les notions de divisibilit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et de nombres premiers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40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utiliser le calcul litt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pt-PT"/>
              </w:rPr>
              <w:t>ral.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Organisation et gestion de donn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es, fonctions</w:t>
            </w:r>
          </w:p>
        </w:tc>
      </w:tr>
      <w:tr>
        <w:tblPrEx>
          <w:shd w:val="clear" w:color="auto" w:fill="cadfff"/>
        </w:tblPrEx>
        <w:trPr>
          <w:trHeight w:val="120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interpr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>ter, repr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senter et traiter des donn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comprendre et utiliser des notions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mentaires de probabilit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soudre des probl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mes de proportionnalit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</w:rPr>
              <w:t>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comprendre et utiliser la notion de fonction.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Grandeurs et mesures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calculer avec des grandeurs mesurables ; exprimer les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sultats dans les unit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pt-PT"/>
              </w:rPr>
              <w:t>s adapt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0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comprendre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effet de quelques transformations sur les figures g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om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triques.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Espace et g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om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trie.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9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repr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senter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espace ;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6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utiliser les notions de g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om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trie plane pour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montrer.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Algorithmique et programmation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crire, mettre au point et ex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cuter un programme simple.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widowControl w:val="0"/>
        <w:ind w:left="108" w:hanging="108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  <w:r>
        <w:rPr>
          <w:rStyle w:val="Aucun"/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Langues vivantes (</w:t>
      </w:r>
      <w:r>
        <w:rPr>
          <w:rStyle w:val="Aucun"/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trang</w:t>
      </w:r>
      <w:r>
        <w:rPr>
          <w:rStyle w:val="Aucun"/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è</w:t>
      </w:r>
      <w:r>
        <w:rPr>
          <w:rStyle w:val="Aucun"/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res ou r</w:t>
      </w:r>
      <w:r>
        <w:rPr>
          <w:rStyle w:val="Aucun"/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gionales)</w:t>
      </w: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16"/>
        <w:gridCol w:w="4816"/>
      </w:tblGrid>
      <w:tr>
        <w:tblPrEx>
          <w:shd w:val="clear" w:color="auto" w:fill="00a2ff"/>
        </w:tblPrEx>
        <w:trPr>
          <w:trHeight w:val="300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pt-PT"/>
              </w:rPr>
              <w:t>Comp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Explications/exemples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couter et Comprendre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16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Niveau A1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Peut comprendre des mots familiers et des expressions courantes sur lui-m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me, sa famille et son environnement.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Niveau A2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Peut comprendre une intervention br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ve si elle est claire et simple.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Niveau B1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Peut comprendre une information factuelle sur des sujets simples en distinguant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</w:rPr>
              <w:t>id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e g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rale et les points de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tail,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condition que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articulation soit claire et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accent courant.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Lire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Niveau A1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Peut comprendre des textes tr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courts et tr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simples, phrase par phrase, en relevant des noms, des mots familiers et des expressions tr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</w:rPr>
              <w:t xml:space="preserve">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mentaires et en relisant si 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cessaire.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Niveau A2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Peut comprendre de courts textes simples sur des sujets concrets courants avec une fr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quence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lev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 de langue quotidienne.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Niveau B1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Peut lire des textes factuels directs sur des sujets relatifs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son domaine et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ses int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ts avec un niveau satisfaisant de compr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it-IT"/>
              </w:rPr>
              <w:t>hension.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Reagir et dialoguer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Niveau A1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Peut interagir bri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vement dans des situations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j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connues en utilisant des mots et expressions simples et avec un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bit lent.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Niveau A2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Peut interagir avec une aisance raisonnable dans des situations bien structur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es et de courtes conversations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condition que le locuteur apporte de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aide le cas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ch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ant.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Niveau B1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Peut exprimer un avis, manifester un sentiment et donner quelques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ments simples de contexte sur un sujet abstrait ou culturel.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Parler en continu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Niveau A1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Peut produire des expressions simples, isol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es, sur les gens et les choses.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Niveau A2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Peut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crire ou 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senter simplement des gens, des conditions de vie, des activit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quotidiennes, ce qu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on aime ou pas, par de courtes 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ries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expressions ou de phrases.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Niveau B1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Peut assez ais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 xml:space="preserve">ment mener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bien une description directe et non compliqu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 de sujets vari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dans son domaine en la 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sentant comme une succession lin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aire de points.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crire et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agir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</w:rPr>
              <w:t>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it-IT"/>
              </w:rPr>
              <w:t>crit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Niveau A1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Peut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crire des expressions et phrases simples isol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pt-PT"/>
              </w:rPr>
              <w:t>es.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Niveau A2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Peut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crire une 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rie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expressions et de phrases simples reli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es par des connecteurs simples tels que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« </w:t>
            </w:r>
            <w:r>
              <w:rPr>
                <w:rStyle w:val="Aucun"/>
                <w:shd w:val="nil" w:color="auto" w:fill="auto"/>
                <w:rtl w:val="0"/>
                <w:lang w:val="da-DK"/>
              </w:rPr>
              <w:t xml:space="preserve">et </w:t>
            </w:r>
            <w:r>
              <w:rPr>
                <w:rStyle w:val="Aucun"/>
                <w:shd w:val="nil" w:color="auto" w:fill="auto"/>
                <w:rtl w:val="0"/>
                <w:lang w:val="it-IT"/>
              </w:rPr>
              <w:t>»</w:t>
            </w:r>
            <w:r>
              <w:rPr>
                <w:rStyle w:val="Aucun"/>
                <w:shd w:val="nil" w:color="auto" w:fill="auto"/>
                <w:rtl w:val="0"/>
              </w:rPr>
              <w:t xml:space="preserve">,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« </w:t>
            </w:r>
            <w:r>
              <w:rPr>
                <w:rStyle w:val="Aucun"/>
                <w:shd w:val="nil" w:color="auto" w:fill="auto"/>
                <w:rtl w:val="0"/>
                <w:lang w:val="pt-PT"/>
              </w:rPr>
              <w:t xml:space="preserve">mais </w:t>
            </w:r>
            <w:r>
              <w:rPr>
                <w:rStyle w:val="Aucun"/>
                <w:shd w:val="nil" w:color="auto" w:fill="auto"/>
                <w:rtl w:val="0"/>
                <w:lang w:val="it-IT"/>
              </w:rPr>
              <w:t xml:space="preserve">» </w:t>
            </w:r>
            <w:r>
              <w:rPr>
                <w:rStyle w:val="Aucun"/>
                <w:shd w:val="nil" w:color="auto" w:fill="auto"/>
                <w:rtl w:val="0"/>
                <w:lang w:val="da-DK"/>
              </w:rPr>
              <w:t xml:space="preserve">et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«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parce que </w:t>
            </w:r>
            <w:r>
              <w:rPr>
                <w:rStyle w:val="Aucun"/>
                <w:shd w:val="nil" w:color="auto" w:fill="auto"/>
                <w:rtl w:val="0"/>
                <w:lang w:val="it-IT"/>
              </w:rPr>
              <w:t>»</w:t>
            </w:r>
            <w:r>
              <w:rPr>
                <w:rStyle w:val="Aucun"/>
                <w:shd w:val="nil" w:color="auto" w:fill="auto"/>
                <w:rtl w:val="0"/>
              </w:rPr>
              <w:t>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Niveau B1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Peut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crire un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nonc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simple et bref sur des sujets familiers ou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j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connus.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widowControl w:val="0"/>
        <w:ind w:left="108" w:hanging="108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  <w:r>
        <w:rPr>
          <w:rStyle w:val="Aucun"/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Arts Plastiques</w:t>
      </w: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16"/>
        <w:gridCol w:w="4816"/>
      </w:tblGrid>
      <w:tr>
        <w:tblPrEx>
          <w:shd w:val="clear" w:color="auto" w:fill="00a2ff"/>
        </w:tblPrEx>
        <w:trPr>
          <w:trHeight w:val="300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pt-PT"/>
              </w:rPr>
              <w:t>Comp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Explications/exemples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Education musicale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Mobiliser des techniques vocales et corporelles au service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un projet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</w:rPr>
              <w:t>interpr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tation ou de cr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ation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Votre enfant fait de la danse, fait partie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une chorale, chante dans sa douche, avec vous dans la voiture ?</w:t>
            </w:r>
          </w:p>
        </w:tc>
      </w:tr>
      <w:tr>
        <w:tblPrEx>
          <w:shd w:val="clear" w:color="auto" w:fill="cadfff"/>
        </w:tblPrEx>
        <w:trPr>
          <w:trHeight w:val="16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Identifier,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crire, commenter une organisation musicale complexe et la situer dans un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seau de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f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rences musicales et artistiques diversifi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Vous pouvez organiser des semaines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>th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me : pendant une semaine, nous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couterons de la musique africaine. Et en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coutant, essayer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identifier les instruments</w:t>
            </w:r>
            <w:r>
              <w:rPr>
                <w:rStyle w:val="Aucun"/>
                <w:shd w:val="nil" w:color="auto" w:fill="auto"/>
                <w:rtl w:val="0"/>
              </w:rPr>
              <w:t xml:space="preserve">…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Pour la musique classique jusqu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’à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contemporaine, vous pouvez situer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poque sur la frise dont je parlais plus haut pour la litt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it-IT"/>
              </w:rPr>
              <w:t>rature.</w:t>
            </w:r>
          </w:p>
        </w:tc>
      </w:tr>
      <w:tr>
        <w:tblPrEx>
          <w:shd w:val="clear" w:color="auto" w:fill="cadfff"/>
        </w:tblPrEx>
        <w:trPr>
          <w:trHeight w:val="83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Concevoir, cr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er et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aliser des pi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ces musicales en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f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rence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des styles, des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uvres, des contraintes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</w:rPr>
              <w:t>interpr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tation ou de diffusion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Pourquoi ne pas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crire une petite chanson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notre 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sident pour lui faire savoir qu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on souhaite continuer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IEF en toutes libert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s ? </w:t>
            </w:r>
            <w:r>
              <w:rPr>
                <w:rStyle w:val="Aucun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nil" w:color="auto" w:fill="auto"/>
                <w:rtl w:val="0"/>
              </w:rPr>
              <w:t>😉</w:t>
            </w:r>
          </w:p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senter et justifier des choix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</w:rPr>
              <w:t>interpr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tation et de cr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ation, justifier un avis sur une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uvre et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fendre un point de vue en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pt-PT"/>
              </w:rPr>
              <w:t>argumentant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Pour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avis sur une oeuvre, </w:t>
            </w:r>
            <w:r>
              <w:rPr>
                <w:rStyle w:val="Aucun"/>
                <w:shd w:val="nil" w:color="auto" w:fill="auto"/>
                <w:rtl w:val="0"/>
                <w:lang w:val="pt-PT"/>
              </w:rPr>
              <w:t>ç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a peut se faire en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coutant les morceaux du th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me de la semaine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Histoire des arts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0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Se rappeler et nommer quelques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uvres majeures, que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</w:rPr>
              <w:t>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ve sait rattacher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une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poque et une aire de production et dont il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gage les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ments constitutifs en termes de mat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riau, de forme, de sens et de fonction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Suite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it-IT"/>
              </w:rPr>
              <w:t>la visite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</w:rPr>
              <w:t>un mus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e, ou tout simplement avec un livre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art, on peut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galement proposer de situer quelques oeuvres sur la frise et essayer de deviner comment </w:t>
            </w:r>
            <w:r>
              <w:rPr>
                <w:rStyle w:val="Aucun"/>
                <w:shd w:val="nil" w:color="auto" w:fill="auto"/>
                <w:rtl w:val="0"/>
                <w:lang w:val="pt-PT"/>
              </w:rPr>
              <w:t>ç</w:t>
            </w:r>
            <w:r>
              <w:rPr>
                <w:rStyle w:val="Aucun"/>
                <w:shd w:val="nil" w:color="auto" w:fill="auto"/>
                <w:rtl w:val="0"/>
                <w:lang w:val="es-ES_tradnl"/>
              </w:rPr>
              <w:t xml:space="preserve">a a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</w:rPr>
              <w:t>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alis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120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Comparer des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uvres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art entre elles, en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gageant, par un raisonnement fond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, des filiations entre deux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uvres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poques diff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rentes ou des parent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s entre deux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uvres de diff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rente nature, contemporaine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une de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autre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Des visites au mus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 peuvent aider. Les lister ici si vous en avez fait, cette ann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 ou les 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c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pt-PT"/>
              </w:rPr>
              <w:t>dentes.</w:t>
            </w:r>
          </w:p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Rendre compte en termes personnels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une exp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rience artistique v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cue, soit par la pratique soit comme spectateur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de-DE"/>
              </w:rPr>
              <w:t>Land Art ? Mosa</w:t>
            </w:r>
            <w:r>
              <w:rPr>
                <w:rStyle w:val="Aucun"/>
                <w:shd w:val="nil" w:color="auto" w:fill="auto"/>
                <w:rtl w:val="0"/>
                <w:lang w:val="nl-NL"/>
              </w:rPr>
              <w:t>ï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que, peinture ? Vous pouvez noter ici ce que votre enfant aime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aliser.</w:t>
            </w:r>
          </w:p>
        </w:tc>
      </w:tr>
    </w:tbl>
    <w:p>
      <w:pPr>
        <w:pStyle w:val="Par défaut"/>
        <w:widowControl w:val="0"/>
        <w:ind w:left="108" w:hanging="108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  <w:r>
        <w:rPr>
          <w:rStyle w:val="Aucun"/>
          <w:rFonts w:ascii="Helvetica" w:hAnsi="Helvetica" w:hint="default"/>
          <w:sz w:val="43"/>
          <w:szCs w:val="43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ducation physique et sportive</w:t>
      </w: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Corps A"/>
        <w:rPr>
          <w:rStyle w:val="Aucun"/>
          <w:sz w:val="26"/>
          <w:szCs w:val="26"/>
        </w:rPr>
      </w:pPr>
      <w:r>
        <w:rPr>
          <w:rStyle w:val="Aucun"/>
          <w:sz w:val="26"/>
          <w:szCs w:val="26"/>
          <w:rtl w:val="0"/>
          <w:lang w:val="fr-FR"/>
        </w:rPr>
        <w:t>Pour toutes ces comp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tences, il suffit de noter les activit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s pratiqu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es par votre enfant (en famille ou dans des clubs, associations</w:t>
      </w:r>
      <w:r>
        <w:rPr>
          <w:rStyle w:val="Aucun"/>
          <w:sz w:val="26"/>
          <w:szCs w:val="26"/>
          <w:rtl w:val="0"/>
          <w:lang w:val="fr-FR"/>
        </w:rPr>
        <w:t>…</w:t>
      </w:r>
      <w:r>
        <w:rPr>
          <w:rStyle w:val="Aucun"/>
          <w:sz w:val="26"/>
          <w:szCs w:val="26"/>
          <w:rtl w:val="0"/>
          <w:lang w:val="fr-FR"/>
        </w:rPr>
        <w:t>) Il ne s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agit pas ici de faire le plus d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activit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s possible mais de montrer que sur trois ans votre enfant a exp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riment</w:t>
      </w:r>
      <w:r>
        <w:rPr>
          <w:rStyle w:val="Aucun"/>
          <w:sz w:val="26"/>
          <w:szCs w:val="26"/>
          <w:rtl w:val="0"/>
          <w:lang w:val="fr-FR"/>
        </w:rPr>
        <w:t xml:space="preserve">é </w:t>
      </w:r>
      <w:r>
        <w:rPr>
          <w:rStyle w:val="Aucun"/>
          <w:sz w:val="26"/>
          <w:szCs w:val="26"/>
          <w:rtl w:val="0"/>
          <w:lang w:val="fr-FR"/>
        </w:rPr>
        <w:t>diff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rentes choses. Si des comp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tences ne sont pas travaill</w:t>
      </w:r>
      <w:r>
        <w:rPr>
          <w:rStyle w:val="Aucun"/>
          <w:sz w:val="26"/>
          <w:szCs w:val="26"/>
          <w:rtl w:val="0"/>
          <w:lang w:val="fr-FR"/>
        </w:rPr>
        <w:t>é</w:t>
      </w:r>
      <w:r>
        <w:rPr>
          <w:rStyle w:val="Aucun"/>
          <w:sz w:val="26"/>
          <w:szCs w:val="26"/>
          <w:rtl w:val="0"/>
          <w:lang w:val="fr-FR"/>
        </w:rPr>
        <w:t>es, pas de panique, ce n</w:t>
      </w:r>
      <w:r>
        <w:rPr>
          <w:rStyle w:val="Aucun"/>
          <w:sz w:val="26"/>
          <w:szCs w:val="26"/>
          <w:rtl w:val="0"/>
          <w:lang w:val="fr-FR"/>
        </w:rPr>
        <w:t>’</w:t>
      </w:r>
      <w:r>
        <w:rPr>
          <w:rStyle w:val="Aucun"/>
          <w:sz w:val="26"/>
          <w:szCs w:val="26"/>
          <w:rtl w:val="0"/>
          <w:lang w:val="fr-FR"/>
        </w:rPr>
        <w:t>est pas obligatoire !</w:t>
      </w: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16"/>
        <w:gridCol w:w="4816"/>
      </w:tblGrid>
      <w:tr>
        <w:tblPrEx>
          <w:shd w:val="clear" w:color="auto" w:fill="00a2ff"/>
        </w:tblPrEx>
        <w:trPr>
          <w:trHeight w:val="300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pt-PT"/>
              </w:rPr>
              <w:t>Comp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Explications/exemples</w:t>
            </w:r>
          </w:p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Produire une performance optimale, mesurable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une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ch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ance donn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0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G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rer son effort, faire des choix pour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aliser la meilleure performance dans au moins deux familles athl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tiques et/ou au moins de deux styles de nages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Pour toute cette cat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gorie, il suffit de noter les activit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sportives que votre enfant pratique ou a pratiqu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, dans des cours ou avec vous, en vacances,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la maison</w:t>
            </w:r>
            <w:r>
              <w:rPr>
                <w:rStyle w:val="Aucun"/>
                <w:shd w:val="nil" w:color="auto" w:fill="auto"/>
                <w:rtl w:val="0"/>
              </w:rPr>
              <w:t xml:space="preserve">…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Tout n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 pas besoin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tre rempli !</w:t>
            </w:r>
          </w:p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S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engager dans un programme de 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paration individuel ou collectif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de-DE"/>
              </w:rPr>
              <w:t>Idem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Planifier et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aliser une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preuve combin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de-DE"/>
              </w:rPr>
              <w:t>Idem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chauffer avant un effort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de-DE"/>
              </w:rPr>
              <w:t>Idem</w:t>
            </w:r>
          </w:p>
        </w:tc>
      </w:tr>
      <w:tr>
        <w:tblPrEx>
          <w:shd w:val="clear" w:color="auto" w:fill="cadfff"/>
        </w:tblPrEx>
        <w:trPr>
          <w:trHeight w:val="96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Aider ses camarades et assumer diff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>rents r</w:t>
            </w:r>
            <w:r>
              <w:rPr>
                <w:rStyle w:val="Aucun"/>
                <w:shd w:val="nil" w:color="auto" w:fill="auto"/>
                <w:rtl w:val="0"/>
              </w:rPr>
              <w:t>ô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les sociaux (juge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appel et de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roulement, chronom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treur, juge de mesure, organisateur, collecteur des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sultats, </w:t>
            </w:r>
            <w:r>
              <w:rPr>
                <w:rStyle w:val="Aucun"/>
                <w:shd w:val="nil" w:color="auto" w:fill="auto"/>
                <w:rtl w:val="0"/>
              </w:rPr>
              <w:t>…</w:t>
            </w:r>
            <w:r>
              <w:rPr>
                <w:rStyle w:val="Aucun"/>
                <w:shd w:val="nil" w:color="auto" w:fill="auto"/>
                <w:rtl w:val="0"/>
              </w:rPr>
              <w:t>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de-DE"/>
              </w:rPr>
              <w:t>Idem</w:t>
            </w:r>
          </w:p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Adapter ses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placements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des environnements vari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pt-PT"/>
              </w:rPr>
              <w:t>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ussir un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placement planifi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dans un milieu naturel am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nag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ou artificiellement recr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plus ou moins connu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de-DE"/>
              </w:rPr>
              <w:t>Idem</w:t>
            </w:r>
          </w:p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G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rer ses ressources pour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aliser en totalit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un parcours 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curis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de-DE"/>
              </w:rPr>
              <w:t>Idem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Assurer la 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curit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de son camarade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de-DE"/>
              </w:rPr>
              <w:t>Idem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Respecter et faire respecter les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gles de 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curit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de-DE"/>
              </w:rPr>
              <w:t>Idem</w:t>
            </w:r>
          </w:p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S'exprimer devant les autres par une prestation artistique et /ou acrobatique.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Mobiliser les capacit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expressives du corps pour imaginer composer et interpr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ter une 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quence artistique ou acrobatique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de-DE"/>
              </w:rPr>
              <w:t>Idem</w:t>
            </w:r>
          </w:p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Participer activement au sein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un groupe,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</w:rPr>
              <w:t>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laboration et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la formalisation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un projet artistique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de-DE"/>
              </w:rPr>
              <w:t>Idem</w:t>
            </w:r>
          </w:p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Appr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cier des prestations en utilisant diff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>rents supports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observation et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</w:rPr>
              <w:t>analyse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de-DE"/>
              </w:rPr>
              <w:t>Idem</w:t>
            </w:r>
          </w:p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Conduire et maitriser un affrontement collectif ou interindividuel.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aliser des actions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cisives en situation favorable afin de faire basculer le rapport de force en sa faveur ou en faveur de son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quipe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de-DE"/>
              </w:rPr>
              <w:t>Idem</w:t>
            </w:r>
          </w:p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Adapter son engagement moteur en fonction de son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tat physique et du rapport de force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de-DE"/>
              </w:rPr>
              <w:t>Idem</w:t>
            </w:r>
          </w:p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tre solidaire de ses partenaires et respectueux de son (ses) adversaire(s) et de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it-IT"/>
              </w:rPr>
              <w:t>arbitre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de-DE"/>
              </w:rPr>
              <w:t>Idem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Observer et co arbitrer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de-DE"/>
              </w:rPr>
              <w:t>Idem</w:t>
            </w:r>
          </w:p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Accepter le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sultat de la rencontre et savoir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analyser avec objectivit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de-DE"/>
              </w:rPr>
              <w:t>Idem</w:t>
            </w:r>
          </w:p>
        </w:tc>
      </w:tr>
    </w:tbl>
    <w:p>
      <w:pPr>
        <w:pStyle w:val="Par défaut"/>
        <w:widowControl w:val="0"/>
        <w:ind w:left="108" w:hanging="108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  <w:r>
        <w:rPr>
          <w:rStyle w:val="Aucun"/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Enseignement moral et civique</w:t>
      </w: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16"/>
        <w:gridCol w:w="4816"/>
      </w:tblGrid>
      <w:tr>
        <w:tblPrEx>
          <w:shd w:val="clear" w:color="auto" w:fill="00a2ff"/>
        </w:tblPrEx>
        <w:trPr>
          <w:trHeight w:val="300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pt-PT"/>
              </w:rPr>
              <w:t>Comp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Explications/exemples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Respecter autrui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0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Identifier, comprendre les diff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rents sentiments, leurs registres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expression pour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velopper, en les exprimant et en les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 xml:space="preserve">gulant, ses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motions et ses sentiments permettant une capacit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</w:rPr>
              <w:t>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coute et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>empathie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Cette comp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tences est bien souvent plus abord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 dans le contexte familial qu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au lyc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 ! Parler de ce qui se passe chez vous en terme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coute</w:t>
            </w:r>
            <w:r>
              <w:rPr>
                <w:rStyle w:val="Aucun"/>
                <w:shd w:val="nil" w:color="auto" w:fill="auto"/>
                <w:rtl w:val="0"/>
              </w:rPr>
              <w:t xml:space="preserve">…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(de leurs rythmes et leurs besoins par ex ?)</w:t>
            </w:r>
          </w:p>
        </w:tc>
      </w:tr>
      <w:tr>
        <w:tblPrEx>
          <w:shd w:val="clear" w:color="auto" w:fill="cadfff"/>
        </w:tblPrEx>
        <w:trPr>
          <w:trHeight w:val="96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Prendre conscience du rapport de soi aux autres et savoir accepter des diff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rences en ayant conscience de la dignit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et de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</w:rPr>
              <w:t>int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grit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de la personne humaine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it-IT"/>
              </w:rPr>
              <w:t>Ici, c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est la 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me chose. Nous sommes bien plus confront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 xml:space="preserve">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it-IT"/>
              </w:rPr>
              <w:t>la diff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rence (ne serait-ce que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’â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ge) dans la vie quotidienne, au contact de la soci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, que au coll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ge !</w:t>
            </w:r>
          </w:p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Comprendre en situation le r</w:t>
            </w:r>
            <w:r>
              <w:rPr>
                <w:rStyle w:val="Aucun"/>
                <w:shd w:val="nil" w:color="auto" w:fill="auto"/>
                <w:rtl w:val="0"/>
              </w:rPr>
              <w:t>ô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le de la loi et des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gles dans un cadre qui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finit les droits et devoirs de chacun.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Nous en parlons largement en famille, nous y sommes confront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quotidiennement.</w:t>
            </w:r>
          </w:p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Savoir identifier, rechercher les composantes et les crit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res de validit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des jugements moraux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de-DE"/>
              </w:rPr>
              <w:t>Idem</w:t>
            </w:r>
          </w:p>
        </w:tc>
      </w:tr>
      <w:tr>
        <w:tblPrEx>
          <w:shd w:val="clear" w:color="auto" w:fill="cadfff"/>
        </w:tblPrEx>
        <w:trPr>
          <w:trHeight w:val="96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tre capable de confronter ses jugements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ceux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autrui dans une discussion ou un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bat argument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da-DK"/>
              </w:rPr>
              <w:t>et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de-DE"/>
              </w:rPr>
              <w:t>gl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tout en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veloppant des aptitudes au discernement et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it-IT"/>
              </w:rPr>
              <w:t>la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flexion critique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Idem. Le cadre familial et soci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tal est bien plus riche que des situations orchestr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pt-PT"/>
              </w:rPr>
              <w:t>es.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it-IT"/>
              </w:rPr>
              <w:t>Acqu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rir et partager les valeurs de la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publique</w:t>
            </w:r>
          </w:p>
        </w:tc>
      </w:tr>
      <w:tr>
        <w:tblPrEx>
          <w:shd w:val="clear" w:color="auto" w:fill="cadfff"/>
        </w:tblPrEx>
        <w:trPr>
          <w:trHeight w:val="120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Int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grer le rapport entre les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gles et les valeurs pour comprendre les raisons de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</w:rPr>
              <w:t>ob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issance aux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gles et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la loi dans une soci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</w:rPr>
              <w:t>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mocratique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Nous vivons plus au contact de notre soci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avec la vie sans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cole. Les enfants en IEF sont soumis aux 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mes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gles que les autres. Les lois de soci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sont vues au quotidien. Le rapport avec les valeurs peut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it-IT"/>
              </w:rPr>
              <w:t>tre discut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it-IT"/>
              </w:rPr>
              <w:t>en famille.</w:t>
            </w:r>
          </w:p>
        </w:tc>
      </w:tr>
      <w:tr>
        <w:tblPrEx>
          <w:shd w:val="clear" w:color="auto" w:fill="cadfff"/>
        </w:tblPrEx>
        <w:trPr>
          <w:trHeight w:val="96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Conna</w:t>
            </w:r>
            <w:r>
              <w:rPr>
                <w:rStyle w:val="Aucun"/>
                <w:shd w:val="nil" w:color="auto" w:fill="auto"/>
                <w:rtl w:val="0"/>
              </w:rPr>
              <w:t>î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tre et comprendre le fondement des principes et des valeurs de la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publique fran</w:t>
            </w:r>
            <w:r>
              <w:rPr>
                <w:rStyle w:val="Aucun"/>
                <w:shd w:val="nil" w:color="auto" w:fill="auto"/>
                <w:rtl w:val="0"/>
                <w:lang w:val="pt-PT"/>
              </w:rPr>
              <w:t>ç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aise et des soci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mocratiques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hd w:val="nil" w:color="auto" w:fill="auto"/>
                <w:rtl w:val="0"/>
              </w:rPr>
              <w:t>me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flexion que 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c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demment : les enfants vivent dans une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mocratie (il para</w:t>
            </w:r>
            <w:r>
              <w:rPr>
                <w:rStyle w:val="Aucun"/>
                <w:shd w:val="nil" w:color="auto" w:fill="auto"/>
                <w:rtl w:val="0"/>
              </w:rPr>
              <w:t>î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t), alors qu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’à </w:t>
            </w:r>
            <w:r>
              <w:rPr>
                <w:rStyle w:val="Aucun"/>
                <w:shd w:val="nil" w:color="auto" w:fill="auto"/>
                <w:rtl w:val="0"/>
              </w:rPr>
              <w:t>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cole les principes sont loins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tre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mocratiques.</w:t>
            </w:r>
          </w:p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Comprendre que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action politique met en jeu les valeurs en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mocratie.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Rien de mieux que de parler de la proposition de loi visant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interdire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</w:rPr>
              <w:t>IEF.</w:t>
            </w:r>
          </w:p>
        </w:tc>
      </w:tr>
      <w:tr>
        <w:tblPrEx>
          <w:shd w:val="clear" w:color="auto" w:fill="cadfff"/>
        </w:tblPrEx>
        <w:trPr>
          <w:trHeight w:val="96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Reconna</w:t>
            </w:r>
            <w:r>
              <w:rPr>
                <w:rStyle w:val="Aucun"/>
                <w:shd w:val="nil" w:color="auto" w:fill="auto"/>
                <w:rtl w:val="0"/>
              </w:rPr>
              <w:t>î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tre et identifier ce qui permet de se sentir membre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une communaut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et qui favorise la coh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sion sociale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Avez-vous un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seau IEF ? Votre enfant fait-il des activit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avec des enfants scolaris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? Sa coh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sion sociale et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appartenance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une communaut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sont assur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pt-PT"/>
              </w:rPr>
              <w:t>es.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Construire une culture civique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6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Exprimer son opinion et respecter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opinion des autres dans une discussion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de-DE"/>
              </w:rPr>
              <w:t>gl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 ou un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bat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de-DE"/>
              </w:rPr>
              <w:t>gl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Les valeurs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coute et de respect des opinions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autrui sont des valeurs qui peuvent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tre transmises au sein de la famille. Si c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est important pour vous, vous pouvez le noter ici.</w:t>
            </w:r>
          </w:p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velopper une aptitude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it-IT"/>
              </w:rPr>
              <w:t>la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flexion critique pour construire son jugement et diff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rencier son int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 particulier de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</w:rPr>
              <w:t>int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hd w:val="nil" w:color="auto" w:fill="auto"/>
                <w:rtl w:val="0"/>
              </w:rPr>
              <w:t>t g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ral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intelligence collective peut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galement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tre abord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 ici. La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flexion critique peut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tre largement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velopp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e en famille.</w:t>
            </w:r>
          </w:p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tre responsable par rapport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ses propres engagements notamment en coop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rant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un travail de groupe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Vous arrive t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il de faire quelque chose collectivement pour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pondre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un besoin familial ?</w:t>
            </w:r>
          </w:p>
        </w:tc>
      </w:tr>
      <w:tr>
        <w:tblPrEx>
          <w:shd w:val="clear" w:color="auto" w:fill="cadfff"/>
        </w:tblPrEx>
        <w:trPr>
          <w:trHeight w:val="120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S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engager et assumer des responsabilit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dans le lieu de vie familial et prendre en charge des aspects de la vie collective et de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environnement et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velopper une conscience civique, sociale et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cologique.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Parler de votre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marche familiale en terme de t</w:t>
            </w:r>
            <w:r>
              <w:rPr>
                <w:rStyle w:val="Aucun"/>
                <w:shd w:val="nil" w:color="auto" w:fill="auto"/>
                <w:rtl w:val="0"/>
              </w:rPr>
              <w:t>â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che et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cologie,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environnement.</w:t>
            </w:r>
          </w:p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Comprendre le lien entre la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fense de la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publique et la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fense nationale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Avez-vous eu une discussion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ce sujet ?</w:t>
            </w:r>
          </w:p>
        </w:tc>
      </w:tr>
    </w:tbl>
    <w:p>
      <w:pPr>
        <w:pStyle w:val="Par défaut"/>
        <w:widowControl w:val="0"/>
        <w:ind w:left="108" w:hanging="108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  <w:r>
        <w:rPr>
          <w:rStyle w:val="Aucun"/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Physique Chimie</w:t>
      </w: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16"/>
        <w:gridCol w:w="4816"/>
      </w:tblGrid>
      <w:tr>
        <w:tblPrEx>
          <w:shd w:val="clear" w:color="auto" w:fill="00a2ff"/>
        </w:tblPrEx>
        <w:trPr>
          <w:trHeight w:val="300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pt-PT"/>
              </w:rPr>
              <w:t>Comp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Explications/exemples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Organisation et transformations de la mati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</w:rPr>
              <w:t>re</w:t>
            </w:r>
          </w:p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crire la constitution et les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tats de la mati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</w:rPr>
              <w:t>re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Parler ici des exp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riences faites, des documentaires vus, des visites faites, des sujets de 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dilections abord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es, des observations faites</w:t>
            </w:r>
            <w:r>
              <w:rPr>
                <w:rStyle w:val="Aucun"/>
                <w:shd w:val="nil" w:color="auto" w:fill="auto"/>
                <w:rtl w:val="0"/>
              </w:rPr>
              <w:t>…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crire et expliquer des transformations chimiques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de-DE"/>
              </w:rPr>
              <w:t>Idem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crire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organisation de la mati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 dans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</w:rPr>
              <w:t>Univers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de-DE"/>
              </w:rPr>
              <w:t>Idem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Mouvement et interactions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16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Caract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riser un mouvement.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</w:rPr>
              <w:t>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ensemble des notions de cette partie peut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tre abord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à </w:t>
            </w:r>
            <w:r>
              <w:rPr>
                <w:rStyle w:val="Aucun"/>
                <w:shd w:val="nil" w:color="auto" w:fill="auto"/>
                <w:rtl w:val="0"/>
                <w:lang w:val="pt-PT"/>
              </w:rPr>
              <w:t>partir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pt-PT"/>
              </w:rPr>
              <w:t>exp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riences simples de la vie courante ou de documents num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riques. 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Les trajectoires des plan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tes pour les mouvements circulaires et parcourues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it-IT"/>
              </w:rPr>
              <w:t xml:space="preserve">vitesse constante. 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it-IT"/>
              </w:rPr>
              <w:t>La relativit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des mouvements peut-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tre vue dans des cas simples (train qui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marre le long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un quai). C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est aussi appr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hender la notion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observateur immobile ou en mouvement. </w:t>
            </w:r>
          </w:p>
        </w:tc>
      </w:tr>
      <w:tr>
        <w:tblPrEx>
          <w:shd w:val="clear" w:color="auto" w:fill="cadfff"/>
        </w:tblPrEx>
        <w:trPr>
          <w:trHeight w:val="28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Mod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liser une interaction par une force caract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ris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 par un point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application, une direction, un sens et une valeur.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Avez-vous utiliser une balance de Roberval ? C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est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quilibre statique.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Avez-vous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j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</w:rPr>
              <w:t>parl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du fait qu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un objet dans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espace se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place toujours dans la 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me direction et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la 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me vitesse ? C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est la persistance du mouvement rectiligne sans frottements.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Avez vous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j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</w:rPr>
              <w:t>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pondu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it-IT"/>
              </w:rPr>
              <w:t xml:space="preserve">la question </w:t>
            </w:r>
            <w:r>
              <w:rPr>
                <w:rStyle w:val="Aucun"/>
                <w:shd w:val="nil" w:color="auto" w:fill="auto"/>
                <w:rtl w:val="0"/>
              </w:rPr>
              <w:t>« 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comment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colle une fus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e?</w:t>
            </w:r>
            <w:r>
              <w:rPr>
                <w:rStyle w:val="Aucun"/>
                <w:shd w:val="nil" w:color="auto" w:fill="auto"/>
                <w:rtl w:val="0"/>
                <w:lang w:val="it-IT"/>
              </w:rPr>
              <w:t xml:space="preserve"> » </w:t>
            </w:r>
            <w:r>
              <w:rPr>
                <w:rStyle w:val="Aucun"/>
                <w:shd w:val="nil" w:color="auto" w:fill="auto"/>
                <w:rtl w:val="0"/>
              </w:rPr>
              <w:t>C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est une force avec un point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application,, une direction un sens et une valeur.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Avez-vous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j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</w:rPr>
              <w:t>parl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de la diff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rence de pesanteur entre la Terre et la lune ? C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est la diff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rence entre le poids et la masse.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</w:rPr>
              <w:t>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nergie et ses conversions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6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Identifier les sources, les transferts, les conversions et les formes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</w:rPr>
              <w:t>nergie.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Avez-vous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j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</w:rPr>
              <w:t>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fl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it-IT"/>
              </w:rPr>
              <w:t xml:space="preserve">chi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</w:rPr>
              <w:t>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penser moins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nergie, comment acc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de-DE"/>
              </w:rPr>
              <w:t xml:space="preserve">der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une autonomie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nerg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tique</w:t>
            </w:r>
            <w:r>
              <w:rPr>
                <w:rStyle w:val="Aucun"/>
                <w:shd w:val="nil" w:color="auto" w:fill="auto"/>
                <w:rtl w:val="0"/>
              </w:rPr>
              <w:t xml:space="preserve">…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? Cela permet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aborder et de clarifier les termes souvent rencontr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s dans la vie courante : chaleur, production, pertes, consommation, gaspillage,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conomie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de-DE"/>
              </w:rPr>
              <w:t xml:space="preserve">nergie,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nergies renouvelables.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Utiliser la conservation de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</w:rPr>
              <w:t>nergie.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de-DE"/>
              </w:rPr>
              <w:t>Idem</w:t>
            </w:r>
          </w:p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aliser des circuits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lectriques simples et exploiter les lois de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lectricit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go techniques, travaux de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novation,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paration du grille pain ou de la machine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</w:rPr>
              <w:t>laver</w:t>
            </w:r>
            <w:r>
              <w:rPr>
                <w:rStyle w:val="Aucun"/>
                <w:shd w:val="nil" w:color="auto" w:fill="auto"/>
                <w:rtl w:val="0"/>
              </w:rPr>
              <w:t xml:space="preserve">…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 mettre les exemples de votre vie si vous en avez.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Des signaux pour observer et communiquer</w:t>
            </w:r>
          </w:p>
        </w:tc>
      </w:tr>
      <w:tr>
        <w:tblPrEx>
          <w:shd w:val="clear" w:color="auto" w:fill="cadfff"/>
        </w:tblPrEx>
        <w:trPr>
          <w:trHeight w:val="16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Caract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riser diff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rents types de signaux (lumineux, sonores, radio</w:t>
            </w:r>
            <w:r>
              <w:rPr>
                <w:rStyle w:val="Aucun"/>
                <w:shd w:val="nil" w:color="auto" w:fill="auto"/>
                <w:rtl w:val="0"/>
              </w:rPr>
              <w:t>…</w:t>
            </w:r>
            <w:r>
              <w:rPr>
                <w:rStyle w:val="Aucun"/>
                <w:shd w:val="nil" w:color="auto" w:fill="auto"/>
                <w:rtl w:val="0"/>
              </w:rPr>
              <w:t>).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</w:rPr>
              <w:t>Ici, 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me chose, vous pouvez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pertorier les visites faites (la cit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des sciences, les observatoires</w:t>
            </w:r>
            <w:r>
              <w:rPr>
                <w:rStyle w:val="Aucun"/>
                <w:shd w:val="nil" w:color="auto" w:fill="auto"/>
                <w:rtl w:val="0"/>
              </w:rPr>
              <w:t>…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), les documentaires vus, les manipulations faites, les sujets abord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s</w:t>
            </w:r>
            <w:r>
              <w:rPr>
                <w:rStyle w:val="Aucun"/>
                <w:shd w:val="nil" w:color="auto" w:fill="auto"/>
                <w:rtl w:val="0"/>
              </w:rPr>
              <w:t xml:space="preserve">… 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Avez-vous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j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parler de la diff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rence entre le soleil et la lune (production de lumi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 et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flexion ?</w:t>
            </w:r>
            <w:r>
              <w:rPr>
                <w:rStyle w:val="Aucun"/>
                <w:shd w:val="nil" w:color="auto" w:fill="auto"/>
                <w:rtl w:val="0"/>
              </w:rPr>
              <w:t>…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Tous ces sujets sont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noter ici.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Utiliser les propri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de ces signaux.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de-DE"/>
              </w:rPr>
              <w:t>Idem</w:t>
            </w:r>
          </w:p>
        </w:tc>
      </w:tr>
    </w:tbl>
    <w:p>
      <w:pPr>
        <w:pStyle w:val="Par défaut"/>
        <w:widowControl w:val="0"/>
        <w:ind w:left="108" w:hanging="108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  <w:r>
        <w:rPr>
          <w:rStyle w:val="Aucun"/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Sciences vie de la Terre</w:t>
      </w: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16"/>
        <w:gridCol w:w="4816"/>
      </w:tblGrid>
      <w:tr>
        <w:tblPrEx>
          <w:shd w:val="clear" w:color="auto" w:fill="00a2ff"/>
        </w:tblPrEx>
        <w:trPr>
          <w:trHeight w:val="300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pt-PT"/>
              </w:rPr>
              <w:t>Comp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Explications/exemples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it-IT"/>
              </w:rPr>
              <w:t>La plan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de-DE"/>
              </w:rPr>
              <w:t>te Terre,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environnement et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action humaine</w:t>
            </w:r>
          </w:p>
        </w:tc>
      </w:tr>
      <w:tr>
        <w:tblPrEx>
          <w:shd w:val="clear" w:color="auto" w:fill="cadfff"/>
        </w:tblPrEx>
        <w:trPr>
          <w:trHeight w:val="16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Explorer et expliquer certains ph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nom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nes g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ologiques li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au fonctionnement de la Terre.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Lors de vos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placements, vacances, vous avez peut-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hd w:val="nil" w:color="auto" w:fill="auto"/>
                <w:rtl w:val="0"/>
              </w:rPr>
              <w:t>tre observ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les strates g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ologiques, les volcans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teints, le chemin des rivi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res, les sources chaudes</w:t>
            </w:r>
            <w:r>
              <w:rPr>
                <w:rStyle w:val="Aucun"/>
                <w:shd w:val="nil" w:color="auto" w:fill="auto"/>
                <w:rtl w:val="0"/>
              </w:rPr>
              <w:t>…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Avez-vous du mat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riel ou des documents qui peuvent permettre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en parler ? Globe terrestre, documents repr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sentants une coupe terrestre</w:t>
            </w:r>
            <w:r>
              <w:rPr>
                <w:rStyle w:val="Aucun"/>
                <w:shd w:val="nil" w:color="auto" w:fill="auto"/>
                <w:rtl w:val="0"/>
              </w:rPr>
              <w:t>…</w:t>
            </w:r>
          </w:p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Explorer et expliquer certains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ments de 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orologie et de climatologie.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Relater ici toutes vos exp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riences, observations, visites relatives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ce sujet</w:t>
            </w:r>
          </w:p>
        </w:tc>
      </w:tr>
      <w:tr>
        <w:tblPrEx>
          <w:shd w:val="clear" w:color="auto" w:fill="cadfff"/>
        </w:tblPrEx>
        <w:trPr>
          <w:trHeight w:val="96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Identifier les principaux impacts de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action humaine, b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fices et risques,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la surface de la plan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it-IT"/>
              </w:rPr>
              <w:t>te Terre.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Les centrales nucl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aires, les barrages,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acheminement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lectrique, les transports</w:t>
            </w:r>
            <w:r>
              <w:rPr>
                <w:rStyle w:val="Aucun"/>
                <w:shd w:val="nil" w:color="auto" w:fill="auto"/>
                <w:rtl w:val="0"/>
              </w:rPr>
              <w:t xml:space="preserve">… </w:t>
            </w:r>
            <w:r>
              <w:rPr>
                <w:rStyle w:val="Aucun"/>
                <w:shd w:val="nil" w:color="auto" w:fill="auto"/>
                <w:rtl w:val="0"/>
              </w:rPr>
              <w:t>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me chose, notez ici les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ments abord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pt-PT"/>
              </w:rPr>
              <w:t>s, observ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pt-PT"/>
              </w:rPr>
              <w:t>s, discut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pt-PT"/>
              </w:rPr>
              <w:t>s.</w:t>
            </w:r>
          </w:p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Envisager ou justifier des comportements responsables face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</w:rPr>
              <w:t>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environnement et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</w:rPr>
              <w:t>la 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servation des ressources limit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 de la plan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it-IT"/>
              </w:rPr>
              <w:t>te.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Que mettez-vous en place au sein de votre famille ?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Le vivant et son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volution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0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Expliquer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organisation du monde vivant, sa structure et son dynamisme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>diff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pt-PT"/>
              </w:rPr>
              <w:t xml:space="preserve">rentes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chelles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espace et de temps.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Relater ici toutes vos exp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riences, observations, visites relatives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ce sujet.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Avez-vous un cahier de la nature ?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Utilisez-vous un outil de classification des plantes ? Des animaux ?</w:t>
            </w:r>
          </w:p>
        </w:tc>
      </w:tr>
      <w:tr>
        <w:tblPrEx>
          <w:shd w:val="clear" w:color="auto" w:fill="cadfff"/>
        </w:tblPrEx>
        <w:trPr>
          <w:trHeight w:val="16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Mettre en relation diff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rents faits et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tablir des relations de causalit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pour expliquer :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la nutrition des organismes, la dynamique des populations, la classification du vivant, la biodiversit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</w:rPr>
              <w:t>(diversit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es-ES_tradnl"/>
              </w:rPr>
              <w:t>des esp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it-IT"/>
              </w:rPr>
              <w:t>ces), la diversit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</w:rPr>
              <w:t>g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tique des individus,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volution des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tres vivants.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de-DE"/>
              </w:rPr>
              <w:t>Idem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Le corps humain et la sant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44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Expliquer quelques processus biologiques impliqu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dans le fonctionnement de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organisme humain, jusqu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au niveau mol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culaire : activit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musculaire, nerveuse et cardio-vasculaire, activit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</w:rPr>
              <w:t>c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brale, alimentation et digestion, relations avec le monde microbien, reproduction et sexualit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Parlez ici de toutes vos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couvertes, recherches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informations et des supports utilis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pt-PT"/>
              </w:rPr>
              <w:t>s.</w:t>
            </w:r>
          </w:p>
        </w:tc>
      </w:tr>
      <w:tr>
        <w:tblPrEx>
          <w:shd w:val="clear" w:color="auto" w:fill="cadfff"/>
        </w:tblPrEx>
        <w:trPr>
          <w:trHeight w:val="96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Relier la connaissance de ces processus biologiques aux enjeux li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aux comportements responsables individuels et collectifs en mati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 de sant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Avez-vous parler des vaccins ? Du covid ? </w:t>
            </w:r>
            <w:r>
              <w:rPr>
                <w:rStyle w:val="Aucun"/>
                <w:shd w:val="nil" w:color="auto" w:fill="auto"/>
                <w:rtl w:val="0"/>
              </w:rPr>
              <w:t>…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Ou encore des drogues ou addictions, de la contraception</w:t>
            </w:r>
            <w:r>
              <w:rPr>
                <w:rStyle w:val="Aucun"/>
                <w:shd w:val="nil" w:color="auto" w:fill="auto"/>
                <w:rtl w:val="0"/>
              </w:rPr>
              <w:t>…</w:t>
            </w:r>
          </w:p>
        </w:tc>
      </w:tr>
    </w:tbl>
    <w:p>
      <w:pPr>
        <w:pStyle w:val="Par défaut"/>
        <w:widowControl w:val="0"/>
        <w:ind w:left="108" w:hanging="108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34"/>
          <w:szCs w:val="34"/>
          <w:shd w:val="clear" w:color="auto" w:fill="ffffff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  <w:r>
        <w:rPr>
          <w:rStyle w:val="Aucun"/>
          <w:rFonts w:ascii="Helvetica" w:hAnsi="Helvetica"/>
          <w:sz w:val="43"/>
          <w:szCs w:val="43"/>
          <w:shd w:val="clear" w:color="auto" w:fill="ffffff"/>
          <w:rtl w:val="0"/>
          <w:lang w:val="fr-FR"/>
        </w:rPr>
        <w:t>Technologie</w:t>
      </w:r>
    </w:p>
    <w:p>
      <w:pPr>
        <w:pStyle w:val="Par défaut"/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16"/>
        <w:gridCol w:w="4816"/>
      </w:tblGrid>
      <w:tr>
        <w:tblPrEx>
          <w:shd w:val="clear" w:color="auto" w:fill="00a2ff"/>
        </w:tblPrEx>
        <w:trPr>
          <w:trHeight w:val="300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pt-PT"/>
              </w:rPr>
              <w:t>Comp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tences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Explications/exemples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Design, innovation et cr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it-IT"/>
              </w:rPr>
              <w:t>ativit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</w:p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Imaginer des solutions en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ponse aux besoins, mat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rialiser des id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nl-NL"/>
              </w:rPr>
              <w:t>es en int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grant une dimension design.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Les enfants le font tout naturellement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qu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ils ont besoin </w:t>
            </w:r>
            <w:r>
              <w:rPr>
                <w:rStyle w:val="Aucun"/>
                <w:shd w:val="nil" w:color="auto" w:fill="auto"/>
                <w:rtl w:val="0"/>
              </w:rPr>
              <w:t>« </w:t>
            </w:r>
            <w:r>
              <w:rPr>
                <w:rStyle w:val="Aucun"/>
                <w:shd w:val="nil" w:color="auto" w:fill="auto"/>
                <w:rtl w:val="0"/>
              </w:rPr>
              <w:t>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un syst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</w:rPr>
              <w:t>me</w:t>
            </w:r>
            <w:r>
              <w:rPr>
                <w:rStyle w:val="Aucun"/>
                <w:shd w:val="nil" w:color="auto" w:fill="auto"/>
                <w:rtl w:val="0"/>
              </w:rPr>
              <w:t> »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. Ils fabriquent, inventent, recommencent</w:t>
            </w:r>
            <w:r>
              <w:rPr>
                <w:rStyle w:val="Aucun"/>
                <w:shd w:val="nil" w:color="auto" w:fill="auto"/>
                <w:rtl w:val="0"/>
              </w:rPr>
              <w:t xml:space="preserve">…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pour arriver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leur fin.</w:t>
            </w:r>
          </w:p>
        </w:tc>
      </w:tr>
      <w:tr>
        <w:tblPrEx>
          <w:shd w:val="clear" w:color="auto" w:fill="cadfff"/>
        </w:tblPrEx>
        <w:trPr>
          <w:trHeight w:val="96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aliser, de mani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 collaborative, le prototype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un objet communicant.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C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est plus compliqu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en famille, mais dans la fratrie ? A voir en fonction des int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ts de vos enfants. </w:t>
            </w:r>
            <w:r>
              <w:rPr>
                <w:rStyle w:val="Aucun"/>
                <w:shd w:val="nil" w:color="auto" w:fill="auto"/>
                <w:rtl w:val="0"/>
              </w:rPr>
              <w:t>« 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objet communiquant</w:t>
            </w:r>
            <w:r>
              <w:rPr>
                <w:rStyle w:val="Aucun"/>
                <w:shd w:val="nil" w:color="auto" w:fill="auto"/>
                <w:rtl w:val="0"/>
                <w:lang w:val="it-IT"/>
              </w:rPr>
              <w:t xml:space="preserve"> » </w:t>
            </w:r>
            <w:r>
              <w:rPr>
                <w:rStyle w:val="Aucun"/>
                <w:shd w:val="nil" w:color="auto" w:fill="auto"/>
                <w:rtl w:val="0"/>
              </w:rPr>
              <w:t>c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est qui 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sente une solution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un besoin.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Les objets techniques, les services et les changements induits dans la soci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</w:p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Comparer et commenter les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volutions des objets et syst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pt-PT"/>
              </w:rPr>
              <w:t>mes.</w:t>
            </w:r>
          </w:p>
        </w:tc>
        <w:tc>
          <w:tcPr>
            <w:tcW w:type="dxa" w:w="4816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Les objets techniques apportent quoi dans la vie ? Quelles peuvent en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tre les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rives ? Comportementales ou environnementales ?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Parlez-vous de la consommation excessive ? De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impact sur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environnement de certains produits ?</w:t>
            </w:r>
          </w:p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Exprimer sa pens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 xml:space="preserve">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</w:rPr>
              <w:t>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aide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outils de description adapt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pt-PT"/>
              </w:rPr>
              <w:t>s.</w:t>
            </w:r>
          </w:p>
        </w:tc>
        <w:tc>
          <w:tcPr>
            <w:tcW w:type="dxa" w:w="4816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velopper les bonnes pratiques de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usage des objets communicants.</w:t>
            </w:r>
          </w:p>
        </w:tc>
        <w:tc>
          <w:tcPr>
            <w:tcW w:type="dxa" w:w="4816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  <w:lang w:val="it-IT"/>
              </w:rPr>
              <w:t>La mod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lisation et la simulation des objets et syst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mes techniques</w:t>
            </w:r>
          </w:p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Analyser le fonctionnement et la structure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</w:rPr>
              <w:t>un objet.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montage du poste de radio qui ne fonctionne plus</w:t>
            </w:r>
            <w:r>
              <w:rPr>
                <w:rStyle w:val="Aucun"/>
                <w:shd w:val="nil" w:color="auto" w:fill="auto"/>
                <w:rtl w:val="0"/>
              </w:rPr>
              <w:t>…</w:t>
            </w:r>
          </w:p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Utiliser une mod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lisation et simuler le comportement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</w:rPr>
              <w:t>un objet.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</w:rPr>
              <w:t>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go technique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7f5c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égende"/>
            </w:pPr>
            <w:r>
              <w:rPr>
                <w:rStyle w:val="Aucun"/>
                <w:shd w:val="nil" w:color="auto" w:fill="auto"/>
                <w:rtl w:val="0"/>
              </w:rPr>
              <w:t>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informatique et la programmation</w:t>
            </w:r>
          </w:p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Comprendre le fonctionnement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un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seau informatique</w:t>
            </w:r>
          </w:p>
        </w:tc>
        <w:tc>
          <w:tcPr>
            <w:tcW w:type="dxa" w:w="4816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heure actuelle, il est plus compliqu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de les freiner sur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utilisation de l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objet informatique que le contraire. Je suis 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û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 que vous trouverez pleins d</w:t>
            </w:r>
            <w:r>
              <w:rPr>
                <w:rStyle w:val="Aucun"/>
                <w:shd w:val="nil" w:color="auto" w:fill="auto"/>
                <w:rtl w:val="0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exemples ici !</w:t>
            </w:r>
          </w:p>
          <w:p>
            <w:pPr>
              <w:pStyle w:val="Corps A"/>
              <w:rPr>
                <w:rStyle w:val="Aucun"/>
                <w:shd w:val="nil" w:color="auto" w:fill="auto"/>
              </w:rPr>
            </w:pPr>
          </w:p>
          <w:p>
            <w:pPr>
              <w:pStyle w:val="Corps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Pensez aux applications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num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</w:rPr>
              <w:t>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 plus haut (math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matiques) : Scratch, algoblocs, Tinkerblocks</w:t>
            </w:r>
          </w:p>
        </w:tc>
      </w:tr>
      <w:tr>
        <w:tblPrEx>
          <w:shd w:val="clear" w:color="auto" w:fill="cadfff"/>
        </w:tblPrEx>
        <w:trPr>
          <w:trHeight w:val="104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crire, mettre au point et ex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cuter un programme.</w:t>
            </w:r>
          </w:p>
        </w:tc>
        <w:tc>
          <w:tcPr>
            <w:tcW w:type="dxa" w:w="4816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</w:tr>
    </w:tbl>
    <w:p>
      <w:pPr>
        <w:pStyle w:val="Par défaut"/>
        <w:widowControl w:val="0"/>
        <w:ind w:left="108" w:hanging="108"/>
      </w:pPr>
      <w:r>
        <w:rPr>
          <w:rStyle w:val="Aucun"/>
          <w:rFonts w:ascii="Helvetica" w:cs="Helvetica" w:hAnsi="Helvetica" w:eastAsia="Helvetica"/>
          <w:sz w:val="43"/>
          <w:szCs w:val="43"/>
          <w:shd w:val="clear" w:color="auto" w:fill="ffffff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Titre A">
    <w:name w:val="Titre A"/>
    <w:next w:val="Corps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re B">
    <w:name w:val="Titre B"/>
    <w:next w:val="Corps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">
    <w:name w:val="Titre"/>
    <w:next w:val="Corps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3">
    <w:name w:val="Style de tableau 3"/>
    <w:next w:val="Style de tableau 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0"/>
      <w:szCs w:val="20"/>
      <w:u w:val="none" w:color="ffffff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FFFFFF"/>
        </w14:solidFill>
      </w14:textFill>
    </w:rPr>
  </w:style>
  <w:style w:type="paragraph" w:styleId="Légende">
    <w:name w:val="Légende"/>
    <w:next w:val="Légende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