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B"/>
        <w:jc w:val="center"/>
      </w:pPr>
      <w:r>
        <w:rPr>
          <w:rStyle w:val="Aucun"/>
          <w:rtl w:val="0"/>
          <w:lang w:val="fr-FR"/>
        </w:rPr>
        <w:t>Explication des items</w:t>
      </w: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  <w:lang w:val="fr-FR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0076ba"/>
          <w:sz w:val="32"/>
          <w:szCs w:val="32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outline w:val="0"/>
          <w:color w:val="0076ba"/>
          <w:sz w:val="32"/>
          <w:szCs w:val="32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1db100"/>
          <w:sz w:val="32"/>
          <w:szCs w:val="32"/>
          <w:u w:color="1db10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f9300"/>
          <w:sz w:val="32"/>
          <w:szCs w:val="32"/>
          <w:u w:color="ff930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outline w:val="0"/>
          <w:color w:val="ff9300"/>
          <w:sz w:val="32"/>
          <w:szCs w:val="32"/>
          <w:u w:color="ff9300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ef5fa7"/>
          <w:sz w:val="32"/>
          <w:szCs w:val="32"/>
          <w:u w:color="ef5fa7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8ba00"/>
          <w:sz w:val="32"/>
          <w:szCs w:val="32"/>
          <w:u w:color="f8ba0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:lang w:val="fr-FR"/>
          <w14:textFill>
            <w14:solidFill>
              <w14:srgbClr w14:val="FAE232"/>
            </w14:solidFill>
          </w14:textFill>
        </w:rPr>
      </w:pPr>
    </w:p>
    <w:p>
      <w:pPr>
        <w:pStyle w:val="Titre B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3</w:t>
      </w: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Cycle 3, le cycle de consolidation : CM1, CM2, 6</w:t>
      </w:r>
      <w:r>
        <w:rPr>
          <w:rStyle w:val="Aucun"/>
          <w:sz w:val="26"/>
          <w:szCs w:val="26"/>
          <w:rtl w:val="0"/>
          <w:lang w:val="fr-FR"/>
        </w:rPr>
        <w:t>è</w:t>
      </w:r>
      <w:r>
        <w:rPr>
          <w:rStyle w:val="Aucun"/>
          <w:sz w:val="26"/>
          <w:szCs w:val="26"/>
          <w:rtl w:val="0"/>
          <w:lang w:val="fr-FR"/>
        </w:rPr>
        <w:t>me</w:t>
      </w: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FRAN</w: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Ç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AIS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u w:color="000000"/>
        </w:rPr>
      </w:pPr>
    </w:p>
    <w:p>
      <w:pPr>
        <w:pStyle w:val="Corps A"/>
        <w:rPr>
          <w:rStyle w:val="Aucun"/>
          <w:sz w:val="26"/>
          <w:szCs w:val="26"/>
        </w:rPr>
      </w:pP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55"/>
        <w:gridCol w:w="2083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35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Comprendre et 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exprimer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oral 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couter pour comprendre un message oral, un propos, un discours, un texte lu.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Parler en prenant en compte son auditoire.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changes dans des situations diversifi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 A"/>
              <w:numPr>
                <w:ilvl w:val="0"/>
                <w:numId w:val="1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Adopter une attitude critique par rapport au langage produit.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1276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Lire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Lire avec fluidit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Comprendre un texte litt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raire et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ter.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Comprendre des textes, des documents et des images et les interpr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ter. </w:t>
            </w:r>
          </w:p>
          <w:p>
            <w:pPr>
              <w:pStyle w:val="Corps A"/>
              <w:numPr>
                <w:ilvl w:val="0"/>
                <w:numId w:val="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ler sa compr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hension,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un lecteur autonome.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crire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main de mani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 fluide et efficace.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avec un clavier rapidement et efficacement. 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Recourir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criture pour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fl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chir et pour apprendre. 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Produire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crits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partir de nouvelles consignes ou faire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voluer son texte.</w:t>
            </w:r>
          </w:p>
          <w:p>
            <w:pPr>
              <w:pStyle w:val="Corps A"/>
              <w:numPr>
                <w:ilvl w:val="0"/>
                <w:numId w:val="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Prendre en compte les normes de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 pour formuler, transcrire et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viser.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Comprendre le fonctionnement de la langue 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Maitriser les relations entre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oral et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Acqu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rir la structure, le sens et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orthographe des mots.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Maitriser la forme des mots en lien avec la syntaxe.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Observer le fonctionnement du verbe et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orthographier.</w:t>
            </w:r>
          </w:p>
          <w:p>
            <w:pPr>
              <w:pStyle w:val="Corps A"/>
              <w:numPr>
                <w:ilvl w:val="0"/>
                <w:numId w:val="4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les constituants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phrase simple en relation avec son sens ; distinguer phrase simple et phrase complexe.</w:t>
            </w:r>
          </w:p>
        </w:tc>
        <w:tc>
          <w:tcPr>
            <w:tcW w:type="dxa" w:w="2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</w:t>
            </w:r>
          </w:p>
        </w:tc>
      </w:tr>
    </w:tbl>
    <w:p>
      <w:pPr>
        <w:pStyle w:val="Corps A"/>
        <w:widowControl w:val="0"/>
        <w:ind w:left="216" w:hanging="216"/>
        <w:rPr>
          <w:rStyle w:val="Aucun"/>
          <w:sz w:val="26"/>
          <w:szCs w:val="26"/>
        </w:rPr>
      </w:pPr>
    </w:p>
    <w:p>
      <w:pPr>
        <w:pStyle w:val="Corps A"/>
        <w:widowControl w:val="0"/>
        <w:ind w:left="108" w:hanging="108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rPr>
          <w:rStyle w:val="Aucun"/>
          <w:sz w:val="26"/>
          <w:szCs w:val="26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MATH</w: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MATIQUES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440"/>
        <w:gridCol w:w="1198"/>
      </w:tblGrid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Chercher</w:t>
            </w:r>
          </w:p>
          <w:p>
            <w:pPr>
              <w:pStyle w:val="Corps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lever et organiser les informations 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cessaires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solution de probl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partir de supports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: textes, tableaux, diagrammes, graphiques, dessins, sch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mas, etc.</w:t>
            </w:r>
          </w:p>
          <w:p>
            <w:pPr>
              <w:pStyle w:val="Corps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engager dans une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marche, observer, questionner, manipuler, exp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rimenter,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mettre des hypoth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ses, en mobilisant des outils ou des proc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dures math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matiques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j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rencontr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es, en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laborant un raisonnement adapt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situation nouvelle.</w:t>
            </w:r>
          </w:p>
          <w:p>
            <w:pPr>
              <w:pStyle w:val="Corps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Tester, essayer plusieurs pistes de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solution.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2, 4</w:t>
            </w:r>
          </w:p>
        </w:tc>
      </w:tr>
      <w:tr>
        <w:tblPrEx>
          <w:shd w:val="clear" w:color="auto" w:fill="cadfff"/>
        </w:tblPrEx>
        <w:trPr>
          <w:trHeight w:val="2056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Mod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liser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les math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matiques pour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soudre quelques probl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mes issus de situations de la vie quotidienne. 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Reconnaitre et distinguer des probl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mes relevant de situations additives, multiplicatives, de proportionnalit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. 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Reconnaitre des situations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elles pouvant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mod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lis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 par des relations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triques (alignement, parall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lisme, perpendicularit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, sym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trie).</w:t>
            </w:r>
          </w:p>
          <w:p>
            <w:pPr>
              <w:pStyle w:val="Corps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des propri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triques pour reconnaitre des objets.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1, 2, 4</w:t>
            </w:r>
          </w:p>
        </w:tc>
      </w:tr>
      <w:tr>
        <w:tblPrEx>
          <w:shd w:val="clear" w:color="auto" w:fill="cadfff"/>
        </w:tblPrEx>
        <w:trPr>
          <w:trHeight w:val="223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senter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des outils pour repr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senter un probl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: dessins, sch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mas, diagrammes, graphiques,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critures avec parenth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sages,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Produire et utiliser diverses repr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sentations des fractions simples et des nombres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cimaux.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Analyser une figure plane sous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 aspects (surface, contour de celle-ci, lignes et points).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Reconnaitre et utiliser des premiers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ments de codages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figure plane ou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solide.</w:t>
            </w:r>
          </w:p>
          <w:p>
            <w:pPr>
              <w:pStyle w:val="Corps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et produire des repr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sentations de solides et de situations spatiales.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24"/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2316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Raisonner</w:t>
            </w:r>
          </w:p>
          <w:p>
            <w:pPr>
              <w:pStyle w:val="Corps A"/>
              <w:numPr>
                <w:ilvl w:val="0"/>
                <w:numId w:val="8"/>
              </w:numPr>
              <w:suppressAutoHyphens w:val="1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mes 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cessitant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organisation de donn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 multiples ou la construction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marche qui combine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tapes de raisonnement.</w:t>
            </w:r>
          </w:p>
          <w:p>
            <w:pPr>
              <w:pStyle w:val="Corps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En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trie, passer progressivement de la perception au contr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 par les instruments pour amorcer des raisonnements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appuyant uniquement sur des propri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des figures et sur des relations entre objets.</w:t>
            </w:r>
          </w:p>
          <w:p>
            <w:pPr>
              <w:pStyle w:val="Corps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Progresser collectivement dans une investigation en sachant prendre en compte le point de vue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autrui.</w:t>
            </w:r>
          </w:p>
          <w:p>
            <w:pPr>
              <w:pStyle w:val="Corps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Justifier ses affirmations et rechercher la validit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des informations dont on dispose.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2, 3, 4</w:t>
            </w:r>
          </w:p>
        </w:tc>
      </w:tr>
      <w:tr>
        <w:tblPrEx>
          <w:shd w:val="clear" w:color="auto" w:fill="cadfff"/>
        </w:tblPrEx>
        <w:trPr>
          <w:trHeight w:val="135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Calculer</w:t>
            </w:r>
          </w:p>
          <w:p>
            <w:pPr>
              <w:pStyle w:val="Corps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Calculer avec des nombres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cimaux, de mani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 exacte ou approch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e, en utilisant des strat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gies ou des techniques appropri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 (mentalement, en ligne, ou en posant les op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rations). </w:t>
            </w:r>
          </w:p>
          <w:p>
            <w:pPr>
              <w:pStyle w:val="Corps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ler la vraisemblance de ses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sultats. </w:t>
            </w:r>
          </w:p>
          <w:p>
            <w:pPr>
              <w:pStyle w:val="Corps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une calculatrice pour trouver ou v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rifier un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sultat.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1276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Communiquer</w:t>
            </w:r>
          </w:p>
          <w:p>
            <w:pPr>
              <w:pStyle w:val="Corps A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progressivement un vocabulaire ad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quat et/ou des notations adapt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 pour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crire une situation, exposer une argumentation.</w:t>
            </w:r>
          </w:p>
          <w:p>
            <w:pPr>
              <w:pStyle w:val="Corps A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Expliquer sa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marche ou son raisonnement, comprendre les explications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autre et argumenter dans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change.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1, 3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shd w:val="clear" w:color="auto" w:fill="ffffff"/>
        </w:rPr>
      </w:pPr>
      <w:r>
        <w:rPr>
          <w:rStyle w:val="Aucun"/>
          <w:rFonts w:ascii="Calibri" w:hAnsi="Calibri"/>
          <w:sz w:val="32"/>
          <w:szCs w:val="32"/>
          <w:u w:color="000000"/>
          <w:shd w:val="clear" w:color="auto" w:fill="ffffff"/>
          <w:rtl w:val="0"/>
          <w:lang w:val="fr-FR"/>
        </w:rPr>
        <w:t>LANGUES VIVANTES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482"/>
        <w:gridCol w:w="2150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couter et comprendre</w:t>
            </w:r>
          </w:p>
          <w:p>
            <w:pPr>
              <w:pStyle w:val="Corps A"/>
              <w:widowControl w:val="0"/>
              <w:numPr>
                <w:ilvl w:val="0"/>
                <w:numId w:val="1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couter et comprendre des messages oraux simples relevant de la vie quotidienne, des histoires simples. </w:t>
            </w:r>
          </w:p>
          <w:p>
            <w:pPr>
              <w:pStyle w:val="Corps A"/>
              <w:widowControl w:val="0"/>
              <w:numPr>
                <w:ilvl w:val="0"/>
                <w:numId w:val="1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Exercer sa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moire auditive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court et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long terme pour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moriser des mots, des expressions courantes.</w:t>
            </w:r>
          </w:p>
          <w:p>
            <w:pPr>
              <w:pStyle w:val="Corps A"/>
              <w:widowControl w:val="0"/>
              <w:numPr>
                <w:ilvl w:val="0"/>
                <w:numId w:val="1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des indices sonores et visuels pour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duire le sens de mots inconnus,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message.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Lire et comprendre</w:t>
            </w:r>
          </w:p>
          <w:p>
            <w:pPr>
              <w:pStyle w:val="Corps A"/>
              <w:widowControl w:val="0"/>
              <w:numPr>
                <w:ilvl w:val="0"/>
                <w:numId w:val="1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le contexte, les illustrations et les connaissances pour comprendre un texte.</w:t>
            </w:r>
          </w:p>
          <w:p>
            <w:pPr>
              <w:pStyle w:val="Corps A"/>
              <w:widowControl w:val="0"/>
              <w:numPr>
                <w:ilvl w:val="0"/>
                <w:numId w:val="1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Reconnaitre des mots isol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 dans un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, un court texte.</w:t>
            </w:r>
          </w:p>
          <w:p>
            <w:pPr>
              <w:pStyle w:val="Corps A"/>
              <w:widowControl w:val="0"/>
              <w:numPr>
                <w:ilvl w:val="0"/>
                <w:numId w:val="1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appuyer sur des mots outils, des structures simples, des expressions rituelles.</w:t>
            </w:r>
          </w:p>
          <w:p>
            <w:pPr>
              <w:pStyle w:val="Corps A"/>
              <w:widowControl w:val="0"/>
              <w:numPr>
                <w:ilvl w:val="0"/>
                <w:numId w:val="1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Percevoir la relation entre certains graph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mes et phon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mes sp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cifiques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langue.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1536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Parler en continu</w:t>
            </w:r>
          </w:p>
          <w:p>
            <w:pPr>
              <w:pStyle w:val="Corps A"/>
              <w:widowControl w:val="0"/>
              <w:numPr>
                <w:ilvl w:val="0"/>
                <w:numId w:val="1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moriser et reproduire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widowControl w:val="0"/>
              <w:numPr>
                <w:ilvl w:val="0"/>
                <w:numId w:val="1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exprimer de mani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 audible, en modulant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bit et voix.</w:t>
            </w:r>
          </w:p>
          <w:p>
            <w:pPr>
              <w:pStyle w:val="Corps A"/>
              <w:widowControl w:val="0"/>
              <w:numPr>
                <w:ilvl w:val="0"/>
                <w:numId w:val="15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changes simples en mobilisant ses connaissances phonologiques, grammaticales, lexicales, pour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entendu et compris dans quelques situations diversifi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 de la vie quotidienne.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1276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crire</w:t>
            </w:r>
          </w:p>
          <w:p>
            <w:pPr>
              <w:pStyle w:val="Corps A"/>
              <w:widowControl w:val="0"/>
              <w:numPr>
                <w:ilvl w:val="0"/>
                <w:numId w:val="1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crire des mots et des expressions dont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orthographe et la syntaxe ont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moris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es. </w:t>
            </w:r>
          </w:p>
          <w:p>
            <w:pPr>
              <w:pStyle w:val="Corps A"/>
              <w:widowControl w:val="0"/>
              <w:numPr>
                <w:ilvl w:val="0"/>
                <w:numId w:val="1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Mobiliser des structures simples pour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crire des phrases en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appuyant sur une trame connue.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adfff"/>
        </w:tblPrEx>
        <w:trPr>
          <w:trHeight w:val="1536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agir et dialoguer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 A"/>
              <w:widowControl w:val="0"/>
              <w:numPr>
                <w:ilvl w:val="0"/>
                <w:numId w:val="17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b w:val="1"/>
                <w:bCs w:val="1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Poser des questions simples.</w:t>
            </w:r>
          </w:p>
          <w:p>
            <w:pPr>
              <w:pStyle w:val="Corps A"/>
              <w:widowControl w:val="0"/>
              <w:numPr>
                <w:ilvl w:val="0"/>
                <w:numId w:val="17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b w:val="1"/>
                <w:bCs w:val="1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 xml:space="preserve">Mobiliser des 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s ad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quats au contexte dans une succession d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changes ritualis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widowControl w:val="0"/>
              <w:numPr>
                <w:ilvl w:val="0"/>
                <w:numId w:val="17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b w:val="1"/>
                <w:bCs w:val="1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Utiliser des proc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s tr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s simples pour commencer, poursuivre et terminer une conversation br</w:t>
            </w:r>
            <w:r>
              <w:rPr>
                <w:rStyle w:val="Aucun"/>
                <w:rFonts w:ascii="Calibri" w:hAnsi="Calibri" w:hint="default"/>
                <w:b w:val="0"/>
                <w:bCs w:val="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0"/>
                <w:bCs w:val="0"/>
                <w:shd w:val="nil" w:color="auto" w:fill="auto"/>
                <w:rtl w:val="0"/>
                <w:lang w:val="fr-FR"/>
              </w:rPr>
              <w:t>ve.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1350" w:hRule="atLeast"/>
        </w:trPr>
        <w:tc>
          <w:tcPr>
            <w:tcW w:type="dxa" w:w="7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couvrir les aspects culturels d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une langue vivante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trang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 et 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gionale</w:t>
            </w:r>
          </w:p>
          <w:p>
            <w:pPr>
              <w:pStyle w:val="Corps A"/>
              <w:widowControl w:val="0"/>
              <w:numPr>
                <w:ilvl w:val="0"/>
                <w:numId w:val="18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quelques grands 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res culturels de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environnement quotidien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ves du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me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ge dans les pays ou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gions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A"/>
              <w:widowControl w:val="0"/>
              <w:numPr>
                <w:ilvl w:val="0"/>
                <w:numId w:val="18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Mobiliser ses connaissances culturelles pour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crire ou raconter des personnages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els ou imaginaires.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1, 2, 3, 5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  <w:r>
        <w:rPr>
          <w:rStyle w:val="Aucun"/>
          <w:rFonts w:ascii="Phosphate Inline" w:hAnsi="Phosphate Inline"/>
          <w:sz w:val="32"/>
          <w:szCs w:val="32"/>
          <w:u w:color="000000"/>
          <w:rtl w:val="0"/>
          <w:lang w:val="fr-FR"/>
        </w:rPr>
        <w:t>Arts plastiques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611"/>
        <w:gridCol w:w="2027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316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Exp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rimenter, produire, cr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er </w:t>
            </w:r>
          </w:p>
          <w:p>
            <w:pPr>
              <w:pStyle w:val="Corps A"/>
              <w:numPr>
                <w:ilvl w:val="0"/>
                <w:numId w:val="19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Choisir, organiser et mobiliser des gestes, des outils et des mat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riaux en fonction des effets 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ils produisent.</w:t>
            </w:r>
          </w:p>
          <w:p>
            <w:pPr>
              <w:pStyle w:val="Corps A"/>
              <w:numPr>
                <w:ilvl w:val="0"/>
                <w:numId w:val="19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senter le monde environnant ou donner forme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son imaginaire en explorant divers domaines (dessin, collage, modelage, sculpture, photographie, vid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).</w:t>
            </w:r>
          </w:p>
          <w:p>
            <w:pPr>
              <w:pStyle w:val="Corps A"/>
              <w:numPr>
                <w:ilvl w:val="0"/>
                <w:numId w:val="19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Rechercher une expression personnelle en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loignant des st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otypes.</w:t>
            </w:r>
          </w:p>
          <w:p>
            <w:pPr>
              <w:pStyle w:val="Corps A"/>
              <w:numPr>
                <w:ilvl w:val="0"/>
                <w:numId w:val="19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grer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usage des outils informatiques de travail de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image et de recherche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information, au service de la pratique plastique.</w:t>
            </w:r>
          </w:p>
        </w:tc>
        <w:tc>
          <w:tcPr>
            <w:tcW w:type="dxa" w:w="2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1, 2, 4, 5</w:t>
            </w:r>
          </w:p>
        </w:tc>
      </w:tr>
      <w:tr>
        <w:tblPrEx>
          <w:shd w:val="clear" w:color="auto" w:fill="cadfff"/>
        </w:tblPrEx>
        <w:trPr>
          <w:trHeight w:val="2316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Mettre en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uvre un projet artistique </w:t>
            </w:r>
          </w:p>
          <w:p>
            <w:pPr>
              <w:pStyle w:val="Corps A"/>
              <w:numPr>
                <w:ilvl w:val="0"/>
                <w:numId w:val="20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les principaux outils et comp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tences 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cessaires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alisation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projet artistique.</w:t>
            </w:r>
          </w:p>
          <w:p>
            <w:pPr>
              <w:pStyle w:val="Corps A"/>
              <w:numPr>
                <w:ilvl w:val="0"/>
                <w:numId w:val="20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rer dans les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tapes de la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alisation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production plastique individuelle ou collective, anticiper les difficult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ventuelles.</w:t>
            </w:r>
          </w:p>
          <w:p>
            <w:pPr>
              <w:pStyle w:val="Corps A"/>
              <w:numPr>
                <w:ilvl w:val="0"/>
                <w:numId w:val="20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et assumer sa part de responsabilit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dans un processus coop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ratif de cr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ation.</w:t>
            </w:r>
          </w:p>
          <w:p>
            <w:pPr>
              <w:pStyle w:val="Corps A"/>
              <w:numPr>
                <w:ilvl w:val="0"/>
                <w:numId w:val="20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Adapter son projet en fonction des contraintes de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alisation et de la prise en compte du spectateur.</w:t>
            </w:r>
          </w:p>
        </w:tc>
        <w:tc>
          <w:tcPr>
            <w:tcW w:type="dxa" w:w="2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2, 3, 5</w:t>
            </w:r>
          </w:p>
        </w:tc>
      </w:tr>
      <w:tr>
        <w:tblPrEx>
          <w:shd w:val="clear" w:color="auto" w:fill="cadfff"/>
        </w:tblPrEx>
        <w:trPr>
          <w:trHeight w:val="223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exprimer, analyser sa pratique, celle de ses pairs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;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tablir une relation avec celle des artistes, 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ouvrir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alt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rit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Corps A"/>
              <w:numPr>
                <w:ilvl w:val="0"/>
                <w:numId w:val="21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et interroger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aide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vocabulaire sp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cifique ses productions plastiques, celles de ses pairs et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art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 en classe.</w:t>
            </w:r>
          </w:p>
          <w:p>
            <w:pPr>
              <w:pStyle w:val="Corps A"/>
              <w:numPr>
                <w:ilvl w:val="0"/>
                <w:numId w:val="21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Justifier des choix pour rendre compte du cheminement qui conduit de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intention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alisation.</w:t>
            </w:r>
          </w:p>
          <w:p>
            <w:pPr>
              <w:pStyle w:val="Corps A"/>
              <w:numPr>
                <w:ilvl w:val="0"/>
                <w:numId w:val="21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Formuler une expression juste de ses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motions, en prenant appui sur ses propres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alisations plastiques, celles des autres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ves et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art.</w:t>
            </w:r>
          </w:p>
        </w:tc>
        <w:tc>
          <w:tcPr>
            <w:tcW w:type="dxa" w:w="2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1, 3</w:t>
            </w:r>
          </w:p>
        </w:tc>
      </w:tr>
      <w:tr>
        <w:tblPrEx>
          <w:shd w:val="clear" w:color="auto" w:fill="cadfff"/>
        </w:tblPrEx>
        <w:trPr>
          <w:trHeight w:val="201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rer dans les domaines li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s aux arts plastiques,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tre sensible aux questions de l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art</w:t>
            </w:r>
          </w:p>
          <w:p>
            <w:pPr>
              <w:pStyle w:val="Corps A"/>
              <w:numPr>
                <w:ilvl w:val="0"/>
                <w:numId w:val="22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rer, pour les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passer, certains </w:t>
            </w:r>
            <w:r>
              <w:rPr>
                <w:rStyle w:val="Aucun"/>
                <w:rFonts w:ascii="Calibri" w:hAnsi="Calibri"/>
                <w:i w:val="1"/>
                <w:iCs w:val="1"/>
                <w:shd w:val="nil" w:color="auto" w:fill="auto"/>
                <w:rtl w:val="0"/>
                <w:lang w:val="fr-FR"/>
              </w:rPr>
              <w:t>a priori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 et st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otypes culturels et artistiques.</w:t>
            </w:r>
          </w:p>
          <w:p>
            <w:pPr>
              <w:pStyle w:val="Corps A"/>
              <w:numPr>
                <w:ilvl w:val="0"/>
                <w:numId w:val="22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quelques caract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ristiques qui inscrivent une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art dans une aire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 ou culturelle et dans un temps historique, contemporain, proche ou lointain.</w:t>
            </w:r>
          </w:p>
          <w:p>
            <w:pPr>
              <w:pStyle w:val="Corps A"/>
              <w:numPr>
                <w:ilvl w:val="0"/>
                <w:numId w:val="22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art, en proposer une compr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hension personnelle argument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e.</w:t>
            </w:r>
          </w:p>
        </w:tc>
        <w:tc>
          <w:tcPr>
            <w:tcW w:type="dxa" w:w="2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1, 3, 5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216" w:hanging="216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DUCATION MUSICALE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469"/>
        <w:gridCol w:w="2163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75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Chanter et interpr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ter</w:t>
            </w:r>
          </w:p>
          <w:p>
            <w:pPr>
              <w:pStyle w:val="Corps A"/>
              <w:numPr>
                <w:ilvl w:val="0"/>
                <w:numId w:val="2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Reproduire et interpr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ter un mod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lodique et rythmique.</w:t>
            </w:r>
          </w:p>
          <w:p>
            <w:pPr>
              <w:pStyle w:val="Corps A"/>
              <w:numPr>
                <w:ilvl w:val="0"/>
                <w:numId w:val="23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ter un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pertoire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avec expressivit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couter, comparer et commenter</w:t>
            </w:r>
          </w:p>
          <w:p>
            <w:pPr>
              <w:pStyle w:val="Corps A"/>
              <w:numPr>
                <w:ilvl w:val="0"/>
                <w:numId w:val="2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et comparer des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ments sonores issus de contextes musicaux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rents.</w:t>
            </w:r>
          </w:p>
          <w:p>
            <w:pPr>
              <w:pStyle w:val="Corps A"/>
              <w:numPr>
                <w:ilvl w:val="0"/>
                <w:numId w:val="2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et nommer ressemblances et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rences dans deux extraits musicaux.</w:t>
            </w:r>
          </w:p>
          <w:p>
            <w:pPr>
              <w:pStyle w:val="Corps A"/>
              <w:numPr>
                <w:ilvl w:val="0"/>
                <w:numId w:val="24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Identifier quelques caract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ristiques qui inscrivent une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 musicale dans une aire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 ou culturelle et dans un temps historique contemporain, proche ou lointain.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1, 3, 5</w:t>
            </w:r>
          </w:p>
        </w:tc>
      </w:tr>
      <w:tr>
        <w:tblPrEx>
          <w:shd w:val="clear" w:color="auto" w:fill="cadfff"/>
        </w:tblPrEx>
        <w:trPr>
          <w:trHeight w:val="101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Explorer, imaginer et cr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er</w:t>
            </w:r>
          </w:p>
          <w:p>
            <w:pPr>
              <w:pStyle w:val="Corps A"/>
              <w:numPr>
                <w:ilvl w:val="0"/>
                <w:numId w:val="25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Imaginer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organisation de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rents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ments sonores.</w:t>
            </w:r>
          </w:p>
          <w:p>
            <w:pPr>
              <w:pStyle w:val="Corps A"/>
              <w:numPr>
                <w:ilvl w:val="0"/>
                <w:numId w:val="25"/>
              </w:numPr>
              <w:shd w:val="clear" w:color="auto" w:fill="daeef3"/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Faire des propositions personnelles lors de moments de cr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ation,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invention et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tation.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101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changer, partager et argumenter</w:t>
            </w:r>
          </w:p>
          <w:p>
            <w:pPr>
              <w:pStyle w:val="Corps A"/>
              <w:numPr>
                <w:ilvl w:val="0"/>
                <w:numId w:val="2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Argumenter un jugement sur une musique.</w:t>
            </w:r>
          </w:p>
          <w:p>
            <w:pPr>
              <w:pStyle w:val="Corps A"/>
              <w:numPr>
                <w:ilvl w:val="0"/>
                <w:numId w:val="26"/>
              </w:numPr>
              <w:shd w:val="clear" w:color="auto" w:fill="daeef3"/>
              <w:bidi w:val="0"/>
              <w:ind w:right="0"/>
              <w:jc w:val="both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couter et respecter le point de vue des autres et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expression de leur sensibilit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1, 3, 5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216" w:hanging="216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u w:color="000000"/>
        </w:rPr>
        <w:br w:type="page"/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DUCATION PHYSIQUE ET SPORTIVE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668"/>
        <w:gridCol w:w="1970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135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velopper sa motricit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et construire un langage du corps </w:t>
            </w:r>
          </w:p>
          <w:p>
            <w:pPr>
              <w:pStyle w:val="Corps A"/>
              <w:numPr>
                <w:ilvl w:val="0"/>
                <w:numId w:val="27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Adapter sa motricit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des situations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 A"/>
              <w:numPr>
                <w:ilvl w:val="0"/>
                <w:numId w:val="27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Acqu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rir des techniques sp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cifiques pour am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liorer son efficacit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 A"/>
              <w:numPr>
                <w:ilvl w:val="0"/>
                <w:numId w:val="27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Mobiliser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rentes ressources (physiologique, biom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canique, psychologique,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motionnelle) pour agir de mani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 efficiente.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179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approprier seul ou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plusieurs par la pratique, les m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thodes et outils pour apprendre</w:t>
            </w:r>
          </w:p>
          <w:p>
            <w:pPr>
              <w:pStyle w:val="Corps A"/>
              <w:numPr>
                <w:ilvl w:val="0"/>
                <w:numId w:val="28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Apprendre par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action,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observation,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analyse de son activit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et de celle des autres. </w:t>
            </w:r>
          </w:p>
          <w:p>
            <w:pPr>
              <w:pStyle w:val="Corps A"/>
              <w:numPr>
                <w:ilvl w:val="0"/>
                <w:numId w:val="29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ter un geste pour le stabiliser et le rendre plus efficace.</w:t>
            </w:r>
          </w:p>
          <w:p>
            <w:pPr>
              <w:pStyle w:val="Corps A"/>
              <w:numPr>
                <w:ilvl w:val="0"/>
                <w:numId w:val="29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des outils num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riques pour observer,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valuer et modifier ses actions.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796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Partager des 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gles, assumer des 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les et des responsabilit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s </w:t>
            </w:r>
          </w:p>
          <w:p>
            <w:pPr>
              <w:pStyle w:val="Corps A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Assumer les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les sociaux sp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cifiques aux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rentes APSA et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classe (joueur, coach, arbitre, juge, observateur, tuteur,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diateur, organisateur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).</w:t>
            </w:r>
          </w:p>
          <w:p>
            <w:pPr>
              <w:pStyle w:val="Corps A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Comprendre, respecter et faire respecter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gles et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glements.</w:t>
            </w:r>
          </w:p>
          <w:p>
            <w:pPr>
              <w:pStyle w:val="Corps A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Assurer sa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et celle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autrui dans des situations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 A"/>
              <w:numPr>
                <w:ilvl w:val="0"/>
                <w:numId w:val="30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engager dans les activit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sportives et artistiques collectives.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1536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Apprendre 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entretenir sa sant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par une activit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physique r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</w:t>
            </w:r>
          </w:p>
          <w:p>
            <w:pPr>
              <w:pStyle w:val="Corps A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Calibri" w:hAnsi="Calibri" w:hint="default"/>
                <w:rtl w:val="0"/>
                <w:lang w:val="fr-FR"/>
              </w:rPr>
            </w:pP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valuer la quantit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et la qualit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de son activit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physique quotidienne dans et hors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cole.</w:t>
            </w:r>
          </w:p>
          <w:p>
            <w:pPr>
              <w:pStyle w:val="Corps A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Connaitre et appliquer des principes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bonne hygi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ne de vie.</w:t>
            </w:r>
          </w:p>
          <w:p>
            <w:pPr>
              <w:pStyle w:val="Corps A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Adapter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intensit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de son engagement physique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ses possibilit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pour ne pas se mettre en danger.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113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 xml:space="preserve">approprier une culture physique sportive et artistique </w:t>
            </w:r>
          </w:p>
          <w:p>
            <w:pPr>
              <w:pStyle w:val="Corps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Savoir situer des performances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chelle de la performance humaine.</w:t>
            </w:r>
          </w:p>
          <w:p>
            <w:pPr>
              <w:pStyle w:val="Corps A"/>
              <w:numPr>
                <w:ilvl w:val="0"/>
                <w:numId w:val="33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Comprendre et respecter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environnement des pratiques physiques et sportives.</w:t>
            </w:r>
          </w:p>
        </w:tc>
        <w:tc>
          <w:tcPr>
            <w:tcW w:type="dxa" w:w="1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HISTOIRE DES ARTS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469"/>
        <w:gridCol w:w="2163"/>
      </w:tblGrid>
      <w:tr>
        <w:tblPrEx>
          <w:shd w:val="clear" w:color="auto" w:fill="cadfff"/>
        </w:tblPrEx>
        <w:trPr>
          <w:trHeight w:val="590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Identifier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: donner un avis argument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sur ce que repr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sente ou exprime une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art. 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1, 3, 5</w:t>
            </w:r>
          </w:p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Analyser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: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gager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art, par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observation ou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coute, ses principales caract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ristiques techniques et formelles.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1, 2, 3, 5</w:t>
            </w:r>
          </w:p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Situer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: relier des caract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ristiques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art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des usages ainsi 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au contexte historique et culturel de sa cr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ation.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adfff"/>
        </w:tblPrEx>
        <w:trPr>
          <w:trHeight w:val="250" w:hRule="atLeast"/>
        </w:trPr>
        <w:tc>
          <w:tcPr>
            <w:tcW w:type="dxa" w:w="7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rer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 dans un mus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e, un lieu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art, un site patrimonial.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2, 5</w:t>
            </w:r>
          </w:p>
        </w:tc>
      </w:tr>
    </w:tbl>
    <w:p>
      <w:pPr>
        <w:pStyle w:val="Corps 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216" w:hanging="216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108" w:hanging="108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HISTOIRE ET G</w:t>
      </w:r>
      <w:r>
        <w:rPr>
          <w:rStyle w:val="Aucun"/>
          <w:rFonts w:ascii="Calibri" w:hAnsi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OGRAPHIE</w:t>
      </w:r>
    </w:p>
    <w:p>
      <w:pPr>
        <w:pStyle w:val="Corps A"/>
        <w:jc w:val="center"/>
        <w:rPr>
          <w:rStyle w:val="Aucun"/>
          <w:b w:val="1"/>
          <w:bCs w:val="1"/>
          <w:sz w:val="34"/>
          <w:szCs w:val="34"/>
        </w:rPr>
      </w:pPr>
    </w:p>
    <w:tbl>
      <w:tblPr>
        <w:tblW w:w="963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98"/>
        <w:gridCol w:w="1240"/>
      </w:tblGrid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57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rer dans le temps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: construire des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res historiques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Situer chronologiquement des grandes 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riodes historiques. 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- Ordonner des faits les uns par rapport aux autres et les situer dans une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poque ou une 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riode donn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Manipuler et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investir le 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 historique dans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 contextes.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- Utiliser des documents donnant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voir une repr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sentation du temps (dont les frises chronologiques),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rentes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chelles, et le lexique relatif au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coupage du temps et suscitant la mise en perspective des faits.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moriser les 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res historiques li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au programme et savoir les mobiliser dans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 contextes.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1, 2, 5</w:t>
            </w:r>
          </w:p>
        </w:tc>
      </w:tr>
      <w:tr>
        <w:tblPrEx>
          <w:shd w:val="clear" w:color="auto" w:fill="cadfff"/>
        </w:tblPrEx>
        <w:trPr>
          <w:trHeight w:val="205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rer dans l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espace : construire des rep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ographiques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outline w:val="0"/>
                <w:color w:val="00000a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 xml:space="preserve">-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Nommer et localiser les grands 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ographiques.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Nommer et localiser un lieu dans un espace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ographique.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Nommer, localiser et caract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riser des espaces.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Situer des lieux et des espaces les uns par rapport aux autres.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Appr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hender la notion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chelle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moriser les 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ographiques li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au programme et savoir les mobiliser dans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 contextes.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1, 2, 5</w:t>
            </w:r>
          </w:p>
        </w:tc>
      </w:tr>
      <w:tr>
        <w:tblPrEx>
          <w:shd w:val="clear" w:color="auto" w:fill="cadfff"/>
        </w:tblPrEx>
        <w:trPr>
          <w:trHeight w:val="127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Raisonner, justifier une d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marche et les choix effectu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Poser des questions, se poser des questions.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Formuler des hypoth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ses.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V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rifier.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Justifier.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1,2</w:t>
            </w:r>
          </w:p>
        </w:tc>
      </w:tr>
      <w:tr>
        <w:tblPrEx>
          <w:shd w:val="clear" w:color="auto" w:fill="cadfff"/>
        </w:tblPrEx>
        <w:trPr>
          <w:trHeight w:val="101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informer dans le monde du num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rique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Connaitre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 syst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information, les utiliser.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Trouver,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lectionner et exploiter des informations dans une ressource num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rique.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Identifier la ressource num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rique utilis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153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Comprendre un document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Comprendre le sens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ral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document.</w:t>
            </w:r>
          </w:p>
          <w:p>
            <w:pPr>
              <w:pStyle w:val="Corps A"/>
              <w:widowControl w:val="0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- Identifier le document et </w:t>
            </w:r>
            <w:r>
              <w:rPr>
                <w:rStyle w:val="Aucun"/>
                <w:rFonts w:ascii="Calibri" w:hAnsi="Calibri"/>
                <w:shd w:val="clear" w:color="auto" w:fill="daeef3"/>
                <w:rtl w:val="0"/>
                <w:lang w:val="fr-FR"/>
              </w:rPr>
              <w:t xml:space="preserve">savoir pourquoi il doit </w:t>
            </w:r>
            <w:r>
              <w:rPr>
                <w:rStyle w:val="Aucun"/>
                <w:rFonts w:ascii="Calibri" w:hAnsi="Calibri" w:hint="default"/>
                <w:shd w:val="clear" w:color="auto" w:fill="daeef3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hd w:val="clear" w:color="auto" w:fill="daeef3"/>
                <w:rtl w:val="0"/>
                <w:lang w:val="fr-FR"/>
              </w:rPr>
              <w:t>tre identifi</w:t>
            </w:r>
            <w:r>
              <w:rPr>
                <w:rStyle w:val="Aucun"/>
                <w:rFonts w:ascii="Calibri" w:hAnsi="Calibri" w:hint="default"/>
                <w:shd w:val="clear" w:color="auto" w:fill="daeef3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 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Extraire des informations pertinentes pour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question.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Savoir que le document exprime un point de vue, identifier et questionner le sens implicite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document.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adfff"/>
        </w:tblPrEx>
        <w:trPr>
          <w:trHeight w:val="2316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Pratiquer diff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rents langages en histoire et en g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ographie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-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crire pour structurer sa pens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 et son savoir, pour argumenter et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crire pour communiquer et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changer.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Reconnaitre un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cit historique.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exprimer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oral pour penser, communiquer et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changer.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approprier et utiliser un lexique historique et 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ographique appropri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aliser ou compl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ter des productions graphiques.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Utiliser des cartes analogiques et num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riques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rentes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chelles, des photographies de paysages ou de lieux.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1, 2, 5</w:t>
            </w:r>
          </w:p>
        </w:tc>
      </w:tr>
      <w:tr>
        <w:tblPrEx>
          <w:shd w:val="clear" w:color="auto" w:fill="cadfff"/>
        </w:tblPrEx>
        <w:trPr>
          <w:trHeight w:val="157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Aucun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Coop</w:t>
            </w:r>
            <w:r>
              <w:rPr>
                <w:rStyle w:val="Aucun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hd w:val="nil" w:color="auto" w:fill="auto"/>
                <w:rtl w:val="0"/>
                <w:lang w:val="fr-FR"/>
              </w:rPr>
              <w:t>rer et mutualiser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- Organiser son travail dans le cadre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un groupe pour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laborer une 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che commune et/ou une production collective et mettre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disposition des autres ses comp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tences et ses connaissances.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- Travailler en commun pour faciliter les apprentissages individuels. </w:t>
            </w:r>
          </w:p>
          <w:p>
            <w:pPr>
              <w:pStyle w:val="Corps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- Apprendre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utiliser les outils num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riques qui peuvent conduire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alisations collectives.</w:t>
            </w:r>
          </w:p>
        </w:tc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8"/>
              </w:tabs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2, 3</w:t>
            </w:r>
          </w:p>
        </w:tc>
      </w:tr>
    </w:tbl>
    <w:p>
      <w:pPr>
        <w:pStyle w:val="Corps A"/>
        <w:widowControl w:val="0"/>
        <w:ind w:left="216" w:hanging="216"/>
        <w:jc w:val="center"/>
        <w:rPr>
          <w:rStyle w:val="Aucun"/>
          <w:b w:val="1"/>
          <w:bCs w:val="1"/>
          <w:sz w:val="34"/>
          <w:szCs w:val="34"/>
        </w:rPr>
      </w:pPr>
    </w:p>
    <w:p>
      <w:pPr>
        <w:pStyle w:val="Corps A"/>
        <w:widowControl w:val="0"/>
        <w:ind w:left="108" w:hanging="108"/>
        <w:jc w:val="center"/>
        <w:rPr>
          <w:rStyle w:val="Aucun"/>
          <w:b w:val="1"/>
          <w:bCs w:val="1"/>
          <w:sz w:val="34"/>
          <w:szCs w:val="34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a6a6a6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a6a6a6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</w:rPr>
      </w:pPr>
      <w:r>
        <w:rPr>
          <w:rStyle w:val="Aucun"/>
          <w:rFonts w:ascii="Calibri" w:hAnsi="Calibri"/>
          <w:sz w:val="32"/>
          <w:szCs w:val="32"/>
          <w:u w:color="000000"/>
          <w:rtl w:val="0"/>
          <w:lang w:val="fr-FR"/>
        </w:rPr>
        <w:t>SCIENCES ET TECHNOLOGIE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  <w:bookmarkStart w:name="OLE_LINK12" w:id="0"/>
    </w:p>
    <w:tbl>
      <w:tblPr>
        <w:tblW w:w="963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111"/>
        <w:gridCol w:w="1527"/>
      </w:tblGrid>
      <w:tr>
        <w:tblPrEx>
          <w:shd w:val="clear" w:color="auto" w:fill="cadfff"/>
        </w:tblPrEx>
        <w:trPr>
          <w:trHeight w:val="991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rStyle w:val="Aucun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adfff"/>
        </w:tblPrEx>
        <w:trPr>
          <w:trHeight w:val="2214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34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Pratiquer des d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marches scientifiques et technologiques</w:t>
            </w:r>
          </w:p>
          <w:p>
            <w:pPr>
              <w:pStyle w:val="Corps B"/>
              <w:numPr>
                <w:ilvl w:val="1"/>
                <w:numId w:val="3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Proposer une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marche pour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soudre un probl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me ou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une question de nature scientifique ou technologique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 B"/>
              <w:numPr>
                <w:ilvl w:val="2"/>
                <w:numId w:val="3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formuler une question ou une probl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matique scientifique ou technologique simple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3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proposer une ou des hypoth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ses pour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une question ou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un probl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me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3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proposer des exp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riences simples pour tester une hypoth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se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3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ter un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sultat, en tirer une conclusion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3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formaliser une partie de sa recherche sous une forme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crite ou orale.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35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191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36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Concevoir, cr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er, r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aliser</w:t>
            </w:r>
          </w:p>
          <w:p>
            <w:pPr>
              <w:pStyle w:val="Corps B"/>
              <w:numPr>
                <w:ilvl w:val="1"/>
                <w:numId w:val="36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Identifier les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volutions des besoins et des objets techniques dans leur contexte.</w:t>
            </w:r>
          </w:p>
          <w:p>
            <w:pPr>
              <w:pStyle w:val="Corps B"/>
              <w:numPr>
                <w:ilvl w:val="1"/>
                <w:numId w:val="36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Identifier les principales familles de mat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riaux.</w:t>
            </w:r>
          </w:p>
          <w:p>
            <w:pPr>
              <w:pStyle w:val="Corps B"/>
              <w:numPr>
                <w:ilvl w:val="1"/>
                <w:numId w:val="36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crire le fonctionnement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objets techniques, leurs fonctions et leurs composants.</w:t>
            </w:r>
          </w:p>
          <w:p>
            <w:pPr>
              <w:pStyle w:val="Corps B"/>
              <w:numPr>
                <w:ilvl w:val="1"/>
                <w:numId w:val="36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aliser en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quipe tout ou partie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 objet technique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pondant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 besoin.</w:t>
            </w:r>
          </w:p>
          <w:p>
            <w:pPr>
              <w:pStyle w:val="Corps B"/>
              <w:numPr>
                <w:ilvl w:val="1"/>
                <w:numId w:val="37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rer et comprendre la communication et la gestion de 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information.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38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4 et 5</w:t>
            </w:r>
          </w:p>
        </w:tc>
      </w:tr>
      <w:tr>
        <w:tblPrEx>
          <w:shd w:val="clear" w:color="auto" w:fill="cadfff"/>
        </w:tblPrEx>
        <w:trPr>
          <w:trHeight w:val="259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39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approprier des outils et des m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thodes</w:t>
            </w:r>
          </w:p>
          <w:p>
            <w:pPr>
              <w:pStyle w:val="Corps B"/>
              <w:numPr>
                <w:ilvl w:val="1"/>
                <w:numId w:val="39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Choisir ou utiliser le mat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riel adapt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pour mener une observation, effectuer une mesure,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aliser une exp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rience ou une production.</w:t>
            </w:r>
          </w:p>
          <w:p>
            <w:pPr>
              <w:pStyle w:val="Corps B"/>
              <w:numPr>
                <w:ilvl w:val="1"/>
                <w:numId w:val="39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Faire le lien entre la mesure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e, les unit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 et 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outil utilis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 B"/>
              <w:numPr>
                <w:ilvl w:val="1"/>
                <w:numId w:val="39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Garder une trace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crite ou num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rique des recherches, des observations et des exp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riences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 B"/>
              <w:numPr>
                <w:ilvl w:val="1"/>
                <w:numId w:val="39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Organiser seul ou en groupe un espace de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alisation exp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rimentale.</w:t>
            </w:r>
          </w:p>
          <w:p>
            <w:pPr>
              <w:pStyle w:val="Corps B"/>
              <w:numPr>
                <w:ilvl w:val="1"/>
                <w:numId w:val="39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Effectuer des recherches bibliographiques simples et cibl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es. Extraire les informations pertinentes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 document et les mettre en relation pour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une question.</w:t>
            </w:r>
          </w:p>
          <w:p>
            <w:pPr>
              <w:pStyle w:val="Corps B"/>
              <w:numPr>
                <w:ilvl w:val="1"/>
                <w:numId w:val="40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Utiliser les outils math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matiques adapt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1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93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2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Pratiquer des langages</w:t>
            </w:r>
          </w:p>
          <w:p>
            <w:pPr>
              <w:pStyle w:val="Corps B"/>
              <w:numPr>
                <w:ilvl w:val="1"/>
                <w:numId w:val="42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Rendre compte des observations, exp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riences, hypoth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ses, conclusions en utilisant un vocabulaire pr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cis.</w:t>
            </w:r>
          </w:p>
          <w:p>
            <w:pPr>
              <w:pStyle w:val="Corps B"/>
              <w:numPr>
                <w:ilvl w:val="1"/>
                <w:numId w:val="42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Exploiter un document constitu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de divers supports (texte, sch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ma, graphique, tableau, algorithme simple).</w:t>
            </w:r>
          </w:p>
          <w:p>
            <w:pPr>
              <w:pStyle w:val="Corps B"/>
              <w:numPr>
                <w:ilvl w:val="1"/>
                <w:numId w:val="42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Utiliser diff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rents modes de repr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sentation formalis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 (sch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ma, dessin, croquis, tableau, graphique, texte).</w:t>
            </w:r>
          </w:p>
          <w:p>
            <w:pPr>
              <w:pStyle w:val="Corps B"/>
              <w:numPr>
                <w:ilvl w:val="1"/>
                <w:numId w:val="42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Expliquer un ph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ne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oral et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crit.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3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adfff"/>
        </w:tblPrEx>
        <w:trPr>
          <w:trHeight w:val="163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4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Mobilier des outils num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riques</w:t>
            </w:r>
          </w:p>
          <w:p>
            <w:pPr>
              <w:pStyle w:val="Corps B"/>
              <w:numPr>
                <w:ilvl w:val="1"/>
                <w:numId w:val="4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Utiliser des outils num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riques pour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 B"/>
              <w:numPr>
                <w:ilvl w:val="2"/>
                <w:numId w:val="4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communiquer des 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sultats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4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traiter des donn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es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4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simuler des ph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nes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;</w:t>
            </w:r>
          </w:p>
          <w:p>
            <w:pPr>
              <w:pStyle w:val="Corps B"/>
              <w:numPr>
                <w:ilvl w:val="2"/>
                <w:numId w:val="4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>senter des objets techniques.</w:t>
            </w:r>
          </w:p>
          <w:p>
            <w:pPr>
              <w:pStyle w:val="Corps B"/>
              <w:numPr>
                <w:ilvl w:val="1"/>
                <w:numId w:val="44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Identifier des sources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information fiables.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5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127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6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 xml:space="preserve">Adopter un comportement 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thique et responsable</w:t>
            </w:r>
          </w:p>
          <w:p>
            <w:pPr>
              <w:pStyle w:val="Corps B"/>
              <w:numPr>
                <w:ilvl w:val="1"/>
                <w:numId w:val="46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Relier des connaissances acquises en sciences et technologie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des questions de sant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, de s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et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environnement.</w:t>
            </w:r>
          </w:p>
          <w:p>
            <w:pPr>
              <w:pStyle w:val="Corps B"/>
              <w:numPr>
                <w:ilvl w:val="1"/>
                <w:numId w:val="46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Mettre en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uvre une action responsable et citoyenne, individuellement ou collectivement, en et hors milieu scolaire, et en t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moigner.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7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3 et 5</w:t>
            </w:r>
          </w:p>
        </w:tc>
      </w:tr>
      <w:tr>
        <w:tblPrEx>
          <w:shd w:val="clear" w:color="auto" w:fill="cadfff"/>
        </w:tblPrEx>
        <w:trPr>
          <w:trHeight w:val="105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8"/>
              </w:numPr>
              <w:spacing w:after="60"/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Se situer dans l</w:t>
            </w:r>
            <w:r>
              <w:rPr>
                <w:rStyle w:val="Aucun"/>
                <w:rFonts w:ascii="Arial" w:hAnsi="Arial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espace et dans le temps</w:t>
            </w:r>
          </w:p>
          <w:p>
            <w:pPr>
              <w:pStyle w:val="Corps B"/>
              <w:numPr>
                <w:ilvl w:val="1"/>
                <w:numId w:val="48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Replacer des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volutions scientifiques et technologiques dans un contexte historique, g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ographique, 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conomique et culturel.</w:t>
            </w:r>
          </w:p>
          <w:p>
            <w:pPr>
              <w:pStyle w:val="Corps B"/>
              <w:numPr>
                <w:ilvl w:val="1"/>
                <w:numId w:val="48"/>
              </w:numPr>
              <w:bidi w:val="0"/>
              <w:ind w:right="0"/>
              <w:jc w:val="both"/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Se situer dans l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environnement et maitriser les notions d</w:t>
            </w:r>
            <w:r>
              <w:rPr>
                <w:rStyle w:val="Aucun"/>
                <w:rFonts w:ascii="Arial" w:hAnsi="Arial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>chelle.</w:t>
            </w:r>
          </w:p>
        </w:tc>
        <w:tc>
          <w:tcPr>
            <w:tcW w:type="dxa" w:w="15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Corps B"/>
              <w:numPr>
                <w:ilvl w:val="0"/>
                <w:numId w:val="49"/>
              </w:numPr>
              <w:rPr>
                <w:rFonts w:ascii="Arial" w:hAnsi="Arial"/>
                <w:lang w:val="fr-FR"/>
              </w:rPr>
            </w:pPr>
            <w:r>
              <w:rPr>
                <w:rStyle w:val="Aucun"/>
                <w:rFonts w:ascii="Arial" w:hAnsi="Arial"/>
                <w:shd w:val="nil" w:color="auto" w:fill="auto"/>
                <w:rtl w:val="0"/>
                <w:lang w:val="fr-FR"/>
              </w:rPr>
              <w:t>5</w:t>
            </w:r>
          </w:p>
        </w:tc>
      </w:tr>
    </w:tbl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Titre B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51700"/>
          <w:sz w:val="32"/>
          <w:szCs w:val="32"/>
          <w:u w:color="b51700"/>
          <w14:textFill>
            <w14:solidFill>
              <w14:srgbClr w14:val="B51700"/>
            </w14:solidFill>
          </w14:textFill>
        </w:rPr>
        <w:br w:type="page"/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Langage 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couter un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cit et manifester sa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hension 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pondant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questions sans se reporter au texte.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Dire de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moire un texte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haute voix.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une courte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sentation orale en prenant appui sur des notes ou sur diaporama ou autre outil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tl w:val="0"/>
                <w:lang w:val="fr-FR"/>
              </w:rPr>
              <w:t>Participer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de fa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 constructive dans un groupe pour confronter 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actions ou des points de vue.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Lecture et compr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hension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crit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Lire, comprendre et interpr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ter un texte litt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raire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ge et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agir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sa lecture.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 et comprendre  des textes et des documents (textes, tableaux, graphiques, sch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mas, diagrammes, images) pour apprendre dans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disciplines.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Lire et comprendre des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uvres de plus en plus longues et de plus en plus complexes 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•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CM1 : 5 ouvrages de litt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rature de jeunesse et 2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uvres du patrimoine 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•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CM2 : 4 ouvrages de litt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rature de jeunesse et 3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uvres du patrimoine 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•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 e : 3 ouvrages de litt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rature de jeunesse et 3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uvres du patrimoine.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Ecriture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un texte d'une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deux pages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son destinataire.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vision, obtenir un texte organis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coh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rent,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graphie lisible et respectant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gularit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orthographiques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au cours du cycle.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Etude de la langue (grammaire, orthographe, lexique)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6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daction de texte dans des contextes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s, maitriser les accords dans le groupe nominal (d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terminant, nom, adjectif), entre le verbe et son sujet dans des cas simples (sujet plac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avant le verbe et proche de lui, sujet compos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d'un groupe nominal comportant au plus un adjectif ou un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ment de nom ou sujet compos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deux noms, sujet invers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suivant le verbe) ainsi que l'accord de l'attribut avec le sujet.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Raisonner pour analyser le sens des mots en contexte et en prenant appui sur la morphologie.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 capable de rep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rer les principaux constituants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une phrase simple et complexe.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Nombres et calculs.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et 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les grands nombres entiers, des fractions simples, les nombres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cimaux.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Calculer avec des nombres entiers et des nombres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cimaux.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en utilisant des fractions simples, les nombres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cimaux et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 calcul.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Grandeurs et mesures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Comparer, estimer, mesurer des grandeurs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triques avec des nombres entiers et des nombres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cimaux : longueur (p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tre), aire, volume, angle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 lexique, les unit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s, les instruments de mesures sp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cifiques de ces grandeurs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 impliquant des grandeurs (g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triques, physiques,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conomiques) en utilisant des nombres entiers et des nombres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cimaux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Espace et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(Se)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et (se)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placer en utilisant des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et des 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sentations.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Reconnaitre, nommer,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crire, reproduire  construire des figures et solides usuels.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4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Reconnaitre et utiliser quelques relations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triques (notions d'alignement, d'appartenance, de perpendicularit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de parall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lisme, d'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longueurs, d'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d'angle de distance entre deux points, de sym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trie, d'agrandissement et de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duction).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couter et Comprendre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A1 :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enfant est capable de comprendre des mots familiers et des expressions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courantes sur lui-m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me, sa famille et son environnement imm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diat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A2 : l'enfant est capable de comprendre une intervention br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 si elle est claire et simple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Lire et comprendre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A1 : l'enfant est capable de comprendre des mots familiers et des phrases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simples.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A2 : l'enfant est capable de comprendre des textes courts et simples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Parler en continu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A1 : l'enfant est capable d'utiliser des expressions et des phrases simples pour parler de lui et de son environnement imm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diat.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Niveau A2 : l'enfant est capable de produire en termes simples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sur les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gens et les choses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A1 : l'enfant est capable de copier un 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crit, d'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un court message et de renseigner un questionnaire simple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Niveau A2 : l'enfant est capable de produire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simples et brefs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Reagir et dialoguer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A1 : l'enfant est capable de communiquer, de fa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on simple,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condition que l'interlocuteur soit dispos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ter ou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reformuler ses phrases plus lentement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l'aider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formuler ce qu'il essaie de dire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Niveau A2 : l'enfant est capable d'interagir de fa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on simple et de reformuler son propos pour s'adapter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l'interlocuteur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Enseignements artistiques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tbl>
      <w:tblPr>
        <w:tblW w:w="941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05"/>
        <w:gridCol w:w="4706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Education musicale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Identifier, choisir et mobiliser les techniques vocales et corporelles au service du sens et de l'expression.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Mettre en lien des 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ristiques musicales d'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rentes, les nommer et les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senter en lien avec d'autres savoirs construits par les enseignements (histoire,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ographie, fran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ais, sciences, etc)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Explorer les sons de la voix et de son environnement, imaginer des utilisations musicales, cr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er des organisations dans le temps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ensemble de sons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lectionn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velopper sa sensibilit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son esprit critique et s'enrichir de la 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des gouts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personnels et des esth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tiques.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Histoire des arts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en identifiant ses principales 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ristiques techniques et formes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l'aide d'un lexique simple et adapt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mettre une proposition argument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e, fond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sur quelques grandes 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ristiques d'une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uvre, pour situer celle-ci dans une 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riode et une aire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ographique, au risque de l'erreur.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Exprimer un ressenti et un avis devant une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uvre,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tay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aide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une premi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 analyse.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dans un mus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ou un centre d'art, adapter son comportement au lieu et identifier la fonction de ses principaux acteurs.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Identifier la marque des arts du pass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et du pr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sent dans son environnement.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tbl>
      <w:tblPr>
        <w:tblW w:w="941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05"/>
        <w:gridCol w:w="4706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Produire une performance maximale, mesur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donn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 des efforts et enchainer plusieurs actions motrices dans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familles pour aller plus vite, plus longtemps, plus haut, plus loin.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Combiner une course un saut un lancer pour faire la meilleure performance cumul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Mesurer et quantifier les performances, les enregistrer, les comparer, les classer, les traduire en repr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sentations graphiques.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Assumer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les de chronom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treur et d'observateur.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Adapter ses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placements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environnements vari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aliser, seul ou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plusieurs, un parcours dans plusieurs environnements inhabituels,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en milieu naturel am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nag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ou artificiel.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Connaitre et respecter les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gles de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qui s'appliquent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chaque environnement.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Identifier la personne responsable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alerter ou la proc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dure en cas de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S'exprimer devant les autres par une prestation artistique et /ou acrobatique.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aliser devant sa famille : 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 acrobatique, une autre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artistique.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Savoir filmer une prestation pour la revoir et la faire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voluer.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Respecter les prestations des autres et accepter de se produire devant les autres.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Conduire et maitriser un affrontement collectif ou interindividuel.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S'organiser tactiquement pour gagner le duel ou le match en identifiant les situations favorables de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marque.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Maintenir un engagement moteur efficace sur tout le temps de jeu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vu.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les partenaires, les adversaires et l'arbitre.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Assurer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les sociaux (joueur,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arbitre, observateur) inh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rents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l'activit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Accepter le 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sultat de la rencontre et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 capable de le commenter.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  <w:r>
        <w:rPr>
          <w:rStyle w:val="Aucun"/>
          <w:rFonts w:ascii="Helvetica" w:hAnsi="Helvetica"/>
          <w:sz w:val="42"/>
          <w:szCs w:val="42"/>
          <w:shd w:val="clear" w:color="auto" w:fill="ffffff"/>
          <w:rtl w:val="0"/>
          <w:lang w:val="fr-FR"/>
        </w:rPr>
        <w:t>Enseignement civique et moral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RESPECTER AUTRUI</w:t>
            </w:r>
          </w:p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Accepter et respecter les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rences dans son rapport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alt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rit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autre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Avoir conscience de sa responsabilit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individuelle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Adopter une attitude et un langage adapt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 dans le rapport aux autres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Tenir compte du point de vue des autres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Partager et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guler des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motions, des sentiments dans des situations et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propos 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objets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diversifi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s, mobiliser le vocabulaire adapt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à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leur expression.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ACQU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RIR ET PARTAGER LES VALEURS DE LA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PUBLIQUE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Comprendre les notions de droits, de devoirs et de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gles, pour les appliquer et les accepter.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rPr>
                <w:rStyle w:val="Aucun"/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Conna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tre les valeurs, les principes et les symboles de la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publique fran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aise, de l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Union</w:t>
            </w:r>
          </w:p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europ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enne et des soci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mocratiques.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Identifier et conna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tre les cadres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une soci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mocratique.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CONSTRUIRE UNE CULTURE CIVIQUE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Se positionner comme membre de la collectivit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Prendre en charge des aspects de la vie collective et de l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environnement et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velopper une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conscience civique, y compris dans sa dimension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cologique.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Exercer une aptitude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flexion critique pour construire son jugement.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rPr>
                <w:rStyle w:val="Aucun"/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couter autrui et justifier un point de vue au cours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une conversation,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un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bat ou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un</w:t>
            </w:r>
          </w:p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dialogue.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42"/>
          <w:szCs w:val="42"/>
          <w:shd w:val="clear" w:color="auto" w:fill="ffffff"/>
        </w:rPr>
      </w:pPr>
      <w:r>
        <w:rPr>
          <w:rStyle w:val="Aucun"/>
          <w:rFonts w:ascii="Helvetica" w:hAnsi="Helvetica"/>
          <w:sz w:val="42"/>
          <w:szCs w:val="42"/>
          <w:shd w:val="clear" w:color="auto" w:fill="ffffff"/>
          <w:rtl w:val="0"/>
          <w:lang w:val="fr-FR"/>
        </w:rPr>
        <w:t>Histoire, g</w:t>
      </w:r>
      <w:r>
        <w:rPr>
          <w:rStyle w:val="Aucun"/>
          <w:rFonts w:ascii="Helvetica" w:hAnsi="Helvetica" w:hint="default"/>
          <w:sz w:val="42"/>
          <w:szCs w:val="42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sz w:val="42"/>
          <w:szCs w:val="42"/>
          <w:shd w:val="clear" w:color="auto" w:fill="ffffff"/>
          <w:rtl w:val="0"/>
          <w:lang w:val="fr-FR"/>
        </w:rPr>
        <w:t>ographie</w:t>
      </w: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pt-PT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dans le temps : construire des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historiques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Situer chronologiquement les grandes 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riodes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Ordonner des faits et les situer dans une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poque ou une 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riode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Manipuler et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investir le rep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 historique dans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rents contextes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Utiliser des documents donnant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voir une repr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sentation du temps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rentes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chelles et le lexique du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coupage du temps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informer dans le monde du num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rique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Conna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î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tre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rents syst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mes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information, les utiliser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Trouver, s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lectionner et exploiter des informations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Exercer son esprit critique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rer dans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espace : construire des 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ographiques</w:t>
            </w:r>
          </w:p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Nommer et localiser des grands rep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ographiques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Nommer, localiser et caract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riser des espaces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Situer des lieux et des espaces les uns par rapport aux autres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Appr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hender la notion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chelle et utiliser des repr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sentations de l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espace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moriser les rep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ographiques li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 au programme et savoir les mobiliser dans diff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rents contextes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Raisonner, justifier une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marche et les chois effectu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se poser des questions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Formuler des hypoth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ses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V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rifier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Justifier une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marche, une interpr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tation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Analyser et comprendre un document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Comprendre le sens g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pt-PT"/>
              </w:rPr>
              <w:t>ral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s-ES_tradnl"/>
              </w:rPr>
              <w:t>un document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Identifier le document et savoir pourquoi il doit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ê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tre identifi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Extraire des informations pertinentes pour r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à 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une question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</w:pP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fr-FR"/>
              </w:rPr>
              <w:t>Savoir que le document exprime un point de vue, identifier et questionner le sens implicite d</w:t>
            </w:r>
            <w:r>
              <w:rPr>
                <w:rStyle w:val="Aucun"/>
                <w:rFonts w:ascii="Helvetica Neue" w:hAnsi="Helvetica Neue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Style w:val="Aucun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s-ES_tradnl"/>
              </w:rPr>
              <w:t>un document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</w:rPr>
      </w:pPr>
      <w:r>
        <w:rPr>
          <w:rStyle w:val="Aucun"/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Sciences et technologies</w:t>
      </w:r>
    </w:p>
    <w:p>
      <w:pPr>
        <w:pStyle w:val="Par défau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tbl>
      <w:tblPr>
        <w:tblW w:w="941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705"/>
        <w:gridCol w:w="4706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re, mouvement,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nergie, information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Style w:val="Aucun"/>
                <w:shd w:val="nil" w:color="auto" w:fill="auto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chantillon de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aide du vocabulaire scientifique et des grandeurs</w:t>
            </w:r>
          </w:p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physiques : masse, volume.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riser la 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la mati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 et de ses transformations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chelle macroscopique.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les propri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physiques des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riaux pour les classer, notamment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fins de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tri.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crire un mouvement en pr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cisant le point de vue.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Caract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riser un mouvement par des mesures.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Identifier les formes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nergie mises en jeu dans un dispositif de conversion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nergie.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Rechercher et exploiter des informations relatives aux ressources en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nergie et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leur utilisation en exer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ant son esprit critique.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Interpr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ter la formation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ombres, en particulier dans le contexte du syst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 Soleil -Terre-Lune.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Mettre en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uvre des circuits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lectriques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une boucle en respectant des consignes de s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curit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Identifier des signaux de natures diff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rentes et citer des applications dans lesquelles un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signal permet de transmettre une information.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 vivant, sa 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les fonctions qui le 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Caract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riser la richesse,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la diversit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actuelle et pass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du vivant.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Classer les organismes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tablir les liens de parent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Expliquer le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 des aliments pour le fonctionnement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organisme.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Identifier les principes des technologies mises en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uvre pour transformer et conserver les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aliments.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crire le cycle de vie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une plante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fleurs et celui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 animal.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crire les changements pubertaires chez les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tres humains associ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la capacit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 se reproduire.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Identifier la dimension biologique de la sexualit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humaine et la distinguer de ses autres dimensions (psycho-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motionnelle, juridique et sociale).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objets techniques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au coeur de la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 un besoin exprim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 la soci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lui associer des objets techniques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permettant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y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pondre.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Distinguer un objet technique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objet naturel.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rer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volutions des objets techniques en fonction de leur contexte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utilisation.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Citer quelques exemples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objets techniques con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us pour 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pondre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 besoin sp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cifique et ayant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tourn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 de leur usage initial.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Distinguer besoins, fonctions techniques et solutions technologiques.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crire un objet technique par un sch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 (repr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sentation du fonctionnement de l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objet) et un croquis (ce que l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on observe).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crire et pratiquer la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marche technologique dans le cadre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 projet.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Participer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 travail collectif.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Identifier les liens entre des choix de conception et leurs effets sur les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tapes du cycle de vie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 objet technique.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ee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rer la cha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information et la cha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î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action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 objet programmable.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ee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Programmer un objet technique pour obtenir un comportement attendu.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</w:pPr>
            <w:r>
              <w:rPr>
                <w:rStyle w:val="Aucun"/>
                <w:shd w:val="nil" w:color="auto" w:fill="auto"/>
                <w:rtl w:val="0"/>
                <w:lang w:val="it-IT"/>
              </w:rPr>
              <w:t>La terre, une plan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te peupl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 xml:space="preserve">e par des 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it-IT"/>
              </w:rPr>
              <w:t>tres vivants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Identifier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activit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la plan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 Terre et ses cons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quences.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les conditions de la vie terrestre.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Diff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rencier la m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orologie du climat.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Construire une argumentation scientifique pour expliquer le 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chauffement climatique actuel.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crire un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cosyst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 et caract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riser les interactions qui s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roulent.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Mettre en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vidence la place et l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interd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pendance de diff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rents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tres vivants dans un r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seau trophique.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79" w:hRule="atLeast"/>
        </w:trPr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Caract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riser les cons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quences d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une action humaine sur un 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cosyst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me.</w:t>
            </w:r>
          </w:p>
        </w:tc>
        <w:tc>
          <w:tcPr>
            <w:tcW w:type="dxa" w:w="47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widowControl w:val="0"/>
        <w:ind w:left="216" w:hanging="216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widowControl w:val="0"/>
        <w:ind w:left="108" w:hanging="108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lang w:val="fr-FR"/>
        </w:rPr>
      </w:pPr>
    </w:p>
    <w:p>
      <w:pPr>
        <w:pStyle w:val="Par défaut"/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</w:rPr>
      </w:pPr>
    </w:p>
    <w:p>
      <w:pPr>
        <w:pStyle w:val="Par défaut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  <w:br w:type="page"/>
      </w:r>
    </w:p>
    <w:p>
      <w:pPr>
        <w:pStyle w:val="Par défaut"/>
        <w:widowControl w:val="0"/>
        <w:ind w:left="108" w:hanging="108"/>
      </w:pPr>
      <w:r>
        <w:rPr>
          <w:rStyle w:val="Aucun"/>
          <w:rFonts w:ascii="Helvetica" w:cs="Helvetica" w:hAnsi="Helvetica" w:eastAsia="Helvetica"/>
          <w:sz w:val="34"/>
          <w:szCs w:val="34"/>
          <w:shd w:val="clear" w:color="auto" w:fill="ffffff"/>
          <w:lang w:val="fr-FR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hosphate Inline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14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8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0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0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74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7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5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03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75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7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9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1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3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66"/>
          <w:tab w:val="num" w:pos="1472"/>
        </w:tabs>
        <w:ind w:left="1484" w:hanging="4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3590"/>
        </w:tabs>
        <w:ind w:left="3602" w:hanging="3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66"/>
          <w:tab w:val="left" w:pos="1416"/>
          <w:tab w:val="num" w:pos="5708"/>
        </w:tabs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6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5"/>
    <w:lvlOverride w:ilvl="0">
      <w:lvl w:ilvl="0">
        <w:start w:val="1"/>
        <w:numFmt w:val="bullet"/>
        <w:suff w:val="tab"/>
        <w:lvlText w:val="▪"/>
        <w:lvlJc w:val="left"/>
        <w:pPr>
          <w:ind w:left="485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7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873" w:hanging="38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30"/>
            <w:tab w:val="num" w:pos="143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580" w:hanging="36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30"/>
            <w:tab w:val="left" w:pos="1416"/>
            <w:tab w:val="num" w:pos="21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286" w:hanging="355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30"/>
            <w:tab w:val="left" w:pos="1416"/>
            <w:tab w:val="left" w:pos="2124"/>
            <w:tab w:val="num" w:pos="285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993" w:hanging="3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num" w:pos="355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3700" w:hanging="32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left" w:pos="3540"/>
            <w:tab w:val="num" w:pos="4264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4407" w:hanging="31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1"/>
            <w:tab w:val="left" w:pos="5664"/>
            <w:tab w:val="left" w:pos="6372"/>
            <w:tab w:val="left" w:pos="7080"/>
            <w:tab w:val="left" w:pos="7788"/>
          </w:tabs>
          <w:ind w:left="5114" w:hanging="30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927"/>
            <w:tab w:val="left" w:pos="6372"/>
            <w:tab w:val="left" w:pos="7080"/>
            <w:tab w:val="left" w:pos="7788"/>
          </w:tabs>
          <w:ind w:left="6070" w:hanging="53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36"/>
  </w:num>
  <w:num w:numId="39">
    <w:abstractNumId w:val="37"/>
  </w:num>
  <w:num w:numId="40">
    <w:abstractNumId w:val="37"/>
    <w:lvlOverride w:ilvl="0">
      <w:lvl w:ilvl="0">
        <w:start w:val="1"/>
        <w:numFmt w:val="bullet"/>
        <w:suff w:val="tab"/>
        <w:lvlText w:val="▪"/>
        <w:lvlJc w:val="left"/>
        <w:pPr>
          <w:ind w:left="485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7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873" w:hanging="38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30"/>
            <w:tab w:val="num" w:pos="143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580" w:hanging="36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30"/>
            <w:tab w:val="left" w:pos="1416"/>
            <w:tab w:val="num" w:pos="21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286" w:hanging="355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30"/>
            <w:tab w:val="left" w:pos="1416"/>
            <w:tab w:val="left" w:pos="2124"/>
            <w:tab w:val="num" w:pos="285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993" w:hanging="3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num" w:pos="355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3700" w:hanging="32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left" w:pos="3540"/>
            <w:tab w:val="num" w:pos="4264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4407" w:hanging="31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1"/>
            <w:tab w:val="left" w:pos="5664"/>
            <w:tab w:val="left" w:pos="6372"/>
            <w:tab w:val="left" w:pos="7080"/>
            <w:tab w:val="left" w:pos="7788"/>
          </w:tabs>
          <w:ind w:left="5114" w:hanging="30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927"/>
            <w:tab w:val="left" w:pos="6372"/>
            <w:tab w:val="left" w:pos="7080"/>
            <w:tab w:val="left" w:pos="7788"/>
          </w:tabs>
          <w:ind w:left="6070" w:hanging="53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B">
    <w:name w:val="Titre B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Titre A">
    <w:name w:val="Titre A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